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B9E82" w14:textId="77777777" w:rsidR="00016231" w:rsidRDefault="00016231" w:rsidP="00D51623">
      <w:pPr>
        <w:jc w:val="center"/>
        <w:rPr>
          <w:b/>
          <w:u w:val="single"/>
        </w:rPr>
      </w:pPr>
    </w:p>
    <w:p w14:paraId="229D9F41" w14:textId="77777777" w:rsidR="00016231" w:rsidRDefault="00016231" w:rsidP="00D51623">
      <w:pPr>
        <w:jc w:val="center"/>
        <w:rPr>
          <w:b/>
          <w:u w:val="single"/>
        </w:rPr>
      </w:pPr>
    </w:p>
    <w:p w14:paraId="096135A1" w14:textId="77777777" w:rsidR="00016231" w:rsidRDefault="00016231" w:rsidP="00D51623">
      <w:pPr>
        <w:jc w:val="center"/>
        <w:rPr>
          <w:b/>
          <w:u w:val="single"/>
        </w:rPr>
      </w:pPr>
    </w:p>
    <w:p w14:paraId="1BF08D3E" w14:textId="77777777" w:rsidR="00016231" w:rsidRDefault="00016231" w:rsidP="00D51623">
      <w:pPr>
        <w:jc w:val="center"/>
        <w:rPr>
          <w:b/>
          <w:u w:val="single"/>
        </w:rPr>
      </w:pPr>
    </w:p>
    <w:p w14:paraId="6F5B174D" w14:textId="77777777" w:rsidR="00016231" w:rsidRDefault="00016231" w:rsidP="00D51623">
      <w:pPr>
        <w:jc w:val="center"/>
        <w:rPr>
          <w:b/>
          <w:u w:val="single"/>
        </w:rPr>
      </w:pPr>
    </w:p>
    <w:p w14:paraId="52AB5A61" w14:textId="77777777" w:rsidR="00016231" w:rsidRDefault="00016231" w:rsidP="00D51623">
      <w:pPr>
        <w:jc w:val="center"/>
        <w:rPr>
          <w:b/>
          <w:u w:val="single"/>
        </w:rPr>
      </w:pPr>
    </w:p>
    <w:p w14:paraId="517F4578" w14:textId="77777777" w:rsidR="00016231" w:rsidRDefault="00016231" w:rsidP="00D51623">
      <w:pPr>
        <w:jc w:val="center"/>
        <w:rPr>
          <w:b/>
          <w:u w:val="single"/>
        </w:rPr>
      </w:pPr>
    </w:p>
    <w:sdt>
      <w:sdtPr>
        <w:rPr>
          <w:rFonts w:ascii="Arial" w:eastAsiaTheme="minorHAnsi" w:hAnsi="Arial" w:cs="Arial"/>
          <w:sz w:val="2"/>
        </w:rPr>
        <w:id w:val="-2012982233"/>
        <w:docPartObj>
          <w:docPartGallery w:val="Cover Pages"/>
          <w:docPartUnique/>
        </w:docPartObj>
      </w:sdtPr>
      <w:sdtEndPr/>
      <w:sdtContent>
        <w:p w14:paraId="7E2F2823" w14:textId="77777777" w:rsidR="00016231" w:rsidRDefault="00016231" w:rsidP="00016231">
          <w:pPr>
            <w:pStyle w:val="NoSpacing"/>
            <w:rPr>
              <w:sz w:val="2"/>
            </w:rPr>
          </w:pPr>
        </w:p>
        <w:p w14:paraId="43022D02" w14:textId="6EAD70ED" w:rsidR="00016231" w:rsidRDefault="00016231" w:rsidP="00016231">
          <w:pPr>
            <w:spacing w:after="141" w:line="240" w:lineRule="auto"/>
            <w:ind w:right="-15"/>
            <w:rPr>
              <w:rFonts w:eastAsia="Palatino Linotype"/>
              <w:b/>
              <w:color w:val="000000" w:themeColor="text1"/>
              <w:sz w:val="40"/>
              <w:szCs w:val="40"/>
            </w:rPr>
          </w:pPr>
        </w:p>
        <w:p w14:paraId="45858E7A" w14:textId="77777777" w:rsidR="00016231" w:rsidRDefault="00016231" w:rsidP="00016231">
          <w:pPr>
            <w:spacing w:after="141" w:line="240" w:lineRule="auto"/>
            <w:ind w:left="10" w:right="-15"/>
            <w:jc w:val="center"/>
            <w:rPr>
              <w:color w:val="000000" w:themeColor="text1"/>
              <w:sz w:val="52"/>
              <w:szCs w:val="40"/>
            </w:rPr>
          </w:pPr>
          <w:r>
            <w:rPr>
              <w:rFonts w:eastAsia="Palatino Linotype"/>
              <w:b/>
              <w:color w:val="000000" w:themeColor="text1"/>
              <w:sz w:val="52"/>
              <w:szCs w:val="40"/>
            </w:rPr>
            <w:t>Air University</w:t>
          </w:r>
          <w:r>
            <w:rPr>
              <w:color w:val="000000" w:themeColor="text1"/>
              <w:sz w:val="52"/>
              <w:szCs w:val="40"/>
            </w:rPr>
            <w:t xml:space="preserve"> </w:t>
          </w:r>
          <w:r>
            <w:rPr>
              <w:rFonts w:eastAsia="Palatino Linotype"/>
              <w:b/>
              <w:color w:val="000000" w:themeColor="text1"/>
              <w:sz w:val="52"/>
              <w:szCs w:val="40"/>
            </w:rPr>
            <w:t>Islamabad</w:t>
          </w:r>
        </w:p>
        <w:p w14:paraId="2FB7B59D" w14:textId="77777777" w:rsidR="00016231" w:rsidRDefault="00016231" w:rsidP="00016231">
          <w:pPr>
            <w:spacing w:after="0" w:line="240" w:lineRule="auto"/>
            <w:jc w:val="center"/>
            <w:rPr>
              <w:sz w:val="36"/>
              <w:szCs w:val="40"/>
            </w:rPr>
          </w:pPr>
          <w:r>
            <w:rPr>
              <w:rFonts w:eastAsia="Palatino Linotype"/>
              <w:b/>
              <w:color w:val="0070C0"/>
              <w:sz w:val="36"/>
              <w:szCs w:val="40"/>
            </w:rPr>
            <w:t xml:space="preserve"> </w:t>
          </w:r>
        </w:p>
        <w:p w14:paraId="35BF12F7" w14:textId="77777777" w:rsidR="00016231" w:rsidRDefault="00016231" w:rsidP="00016231">
          <w:pPr>
            <w:spacing w:after="0" w:line="240" w:lineRule="auto"/>
            <w:jc w:val="center"/>
            <w:rPr>
              <w:b/>
              <w:color w:val="0070C0"/>
              <w:sz w:val="36"/>
              <w:szCs w:val="40"/>
            </w:rPr>
          </w:pPr>
          <w:r>
            <w:rPr>
              <w:rFonts w:eastAsia="Calibri"/>
              <w:noProof/>
              <w:sz w:val="36"/>
              <w:szCs w:val="40"/>
            </w:rPr>
            <w:drawing>
              <wp:inline distT="0" distB="0" distL="0" distR="0" wp14:anchorId="777DA2C7" wp14:editId="29DA98DE">
                <wp:extent cx="1901825" cy="141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1417320"/>
                        </a:xfrm>
                        <a:prstGeom prst="rect">
                          <a:avLst/>
                        </a:prstGeom>
                        <a:noFill/>
                        <a:ln>
                          <a:noFill/>
                        </a:ln>
                      </pic:spPr>
                    </pic:pic>
                  </a:graphicData>
                </a:graphic>
              </wp:inline>
            </w:drawing>
          </w:r>
          <w:r>
            <w:rPr>
              <w:b/>
              <w:color w:val="0070C0"/>
              <w:sz w:val="36"/>
              <w:szCs w:val="40"/>
            </w:rPr>
            <w:t xml:space="preserve"> </w:t>
          </w:r>
        </w:p>
        <w:p w14:paraId="7E4759C7" w14:textId="77777777" w:rsidR="00016231" w:rsidRDefault="00016231" w:rsidP="00016231">
          <w:pPr>
            <w:spacing w:after="0" w:line="240" w:lineRule="auto"/>
            <w:jc w:val="center"/>
            <w:rPr>
              <w:b/>
              <w:color w:val="0070C0"/>
              <w:sz w:val="36"/>
              <w:szCs w:val="40"/>
            </w:rPr>
          </w:pPr>
        </w:p>
        <w:p w14:paraId="124C3583" w14:textId="77777777" w:rsidR="00016231" w:rsidRDefault="00016231" w:rsidP="00016231">
          <w:pPr>
            <w:spacing w:after="0" w:line="240" w:lineRule="auto"/>
            <w:jc w:val="center"/>
            <w:rPr>
              <w:sz w:val="36"/>
              <w:szCs w:val="40"/>
            </w:rPr>
          </w:pPr>
          <w:r>
            <w:rPr>
              <w:noProof/>
            </w:rPr>
            <mc:AlternateContent>
              <mc:Choice Requires="wps">
                <w:drawing>
                  <wp:anchor distT="0" distB="0" distL="114300" distR="114300" simplePos="0" relativeHeight="251659264" behindDoc="0" locked="0" layoutInCell="1" allowOverlap="1" wp14:anchorId="422737C4" wp14:editId="7593401A">
                    <wp:simplePos x="0" y="0"/>
                    <wp:positionH relativeFrom="margin">
                      <wp:align>left</wp:align>
                    </wp:positionH>
                    <wp:positionV relativeFrom="paragraph">
                      <wp:posOffset>234315</wp:posOffset>
                    </wp:positionV>
                    <wp:extent cx="5440680" cy="2489835"/>
                    <wp:effectExtent l="0" t="0" r="26670" b="24765"/>
                    <wp:wrapNone/>
                    <wp:docPr id="3" name="Text Box 3"/>
                    <wp:cNvGraphicFramePr/>
                    <a:graphic xmlns:a="http://schemas.openxmlformats.org/drawingml/2006/main">
                      <a:graphicData uri="http://schemas.microsoft.com/office/word/2010/wordprocessingShape">
                        <wps:wsp>
                          <wps:cNvSpPr txBox="1"/>
                          <wps:spPr>
                            <a:xfrm>
                              <a:off x="0" y="0"/>
                              <a:ext cx="5440680" cy="248983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0A263BA" w14:textId="77777777" w:rsidR="00016231" w:rsidRDefault="00016231" w:rsidP="00016231">
                                <w:pPr>
                                  <w:spacing w:line="360" w:lineRule="auto"/>
                                  <w:jc w:val="center"/>
                                  <w:rPr>
                                    <w:b/>
                                    <w:sz w:val="36"/>
                                    <w:u w:val="single"/>
                                  </w:rPr>
                                </w:pPr>
                              </w:p>
                              <w:p w14:paraId="60D8AE4F" w14:textId="77777777" w:rsidR="00016231" w:rsidRDefault="00016231" w:rsidP="00016231">
                                <w:pPr>
                                  <w:spacing w:line="360" w:lineRule="auto"/>
                                  <w:jc w:val="center"/>
                                  <w:rPr>
                                    <w:b/>
                                    <w:sz w:val="36"/>
                                    <w:u w:val="single"/>
                                  </w:rPr>
                                </w:pPr>
                                <w:r>
                                  <w:rPr>
                                    <w:b/>
                                    <w:sz w:val="36"/>
                                    <w:u w:val="single"/>
                                  </w:rPr>
                                  <w:t xml:space="preserve">POLICY </w:t>
                                </w:r>
                              </w:p>
                              <w:p w14:paraId="73A4016F" w14:textId="77777777" w:rsidR="00016231" w:rsidRPr="009A3DBA" w:rsidRDefault="00016231" w:rsidP="00016231">
                                <w:pPr>
                                  <w:spacing w:line="360" w:lineRule="auto"/>
                                  <w:jc w:val="center"/>
                                  <w:rPr>
                                    <w:b/>
                                    <w:sz w:val="36"/>
                                    <w:szCs w:val="36"/>
                                    <w:u w:val="single"/>
                                  </w:rPr>
                                </w:pPr>
                                <w:r w:rsidRPr="009A3DBA">
                                  <w:rPr>
                                    <w:b/>
                                    <w:sz w:val="36"/>
                                    <w:szCs w:val="36"/>
                                    <w:u w:val="single"/>
                                  </w:rPr>
                                  <w:t>ON</w:t>
                                </w:r>
                              </w:p>
                              <w:p w14:paraId="75D7FF60" w14:textId="2700D376" w:rsidR="00016231" w:rsidRPr="009A3DBA" w:rsidRDefault="00016231" w:rsidP="00016231">
                                <w:pPr>
                                  <w:jc w:val="center"/>
                                  <w:rPr>
                                    <w:b/>
                                    <w:sz w:val="36"/>
                                    <w:szCs w:val="36"/>
                                    <w:u w:val="single"/>
                                  </w:rPr>
                                </w:pPr>
                                <w:r>
                                  <w:rPr>
                                    <w:b/>
                                    <w:sz w:val="36"/>
                                    <w:szCs w:val="36"/>
                                    <w:u w:val="single"/>
                                  </w:rPr>
                                  <w:t>WASTE</w:t>
                                </w:r>
                                <w:r w:rsidRPr="009A3DBA">
                                  <w:rPr>
                                    <w:b/>
                                    <w:sz w:val="36"/>
                                    <w:szCs w:val="36"/>
                                    <w:u w:val="single"/>
                                  </w:rPr>
                                  <w:t xml:space="preserve"> MANAGEMENT</w:t>
                                </w:r>
                              </w:p>
                              <w:p w14:paraId="7A6CF00C" w14:textId="77777777" w:rsidR="00016231" w:rsidRDefault="00016231" w:rsidP="00016231">
                                <w:pPr>
                                  <w:jc w:val="center"/>
                                  <w:rPr>
                                    <w:b/>
                                    <w:sz w:val="32"/>
                                  </w:rPr>
                                </w:pPr>
                              </w:p>
                              <w:p w14:paraId="4041E509" w14:textId="77777777" w:rsidR="00016231" w:rsidRDefault="00016231" w:rsidP="00016231">
                                <w:pPr>
                                  <w:jc w:val="center"/>
                                  <w:rP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737C4" id="_x0000_t202" coordsize="21600,21600" o:spt="202" path="m,l,21600r21600,l21600,xe">
                    <v:stroke joinstyle="miter"/>
                    <v:path gradientshapeok="t" o:connecttype="rect"/>
                  </v:shapetype>
                  <v:shape id="Text Box 3" o:spid="_x0000_s1026" type="#_x0000_t202" style="position:absolute;left:0;text-align:left;margin-left:0;margin-top:18.45pt;width:428.4pt;height:196.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" fillcolor="#91bce3 [2164]" strokecolor="#5b9bd5 [3204]" strokeweight=".5pt">
                    <v:fill color2="#7aaddd [2612]" rotate="t" colors="0 #b1cbe9;.5 #a3c1e5;1 #92b9e4" focus="100%" type="gradient">
                      <o:fill v:ext="view" type="gradientUnscaled"/>
                    </v:fill>
                    <v:textbox>
                      <w:txbxContent>
                        <w:p w14:paraId="30A263BA" w14:textId="77777777" w:rsidR="00016231" w:rsidRDefault="00016231" w:rsidP="00016231">
                          <w:pPr>
                            <w:spacing w:line="360" w:lineRule="auto"/>
                            <w:jc w:val="center"/>
                            <w:rPr>
                              <w:b/>
                              <w:sz w:val="36"/>
                              <w:u w:val="single"/>
                            </w:rPr>
                          </w:pPr>
                        </w:p>
                        <w:p w14:paraId="60D8AE4F" w14:textId="77777777" w:rsidR="00016231" w:rsidRDefault="00016231" w:rsidP="00016231">
                          <w:pPr>
                            <w:spacing w:line="360" w:lineRule="auto"/>
                            <w:jc w:val="center"/>
                            <w:rPr>
                              <w:b/>
                              <w:sz w:val="36"/>
                              <w:u w:val="single"/>
                            </w:rPr>
                          </w:pPr>
                          <w:r>
                            <w:rPr>
                              <w:b/>
                              <w:sz w:val="36"/>
                              <w:u w:val="single"/>
                            </w:rPr>
                            <w:t xml:space="preserve">POLICY </w:t>
                          </w:r>
                        </w:p>
                        <w:p w14:paraId="73A4016F" w14:textId="77777777" w:rsidR="00016231" w:rsidRPr="009A3DBA" w:rsidRDefault="00016231" w:rsidP="00016231">
                          <w:pPr>
                            <w:spacing w:line="360" w:lineRule="auto"/>
                            <w:jc w:val="center"/>
                            <w:rPr>
                              <w:b/>
                              <w:sz w:val="36"/>
                              <w:szCs w:val="36"/>
                              <w:u w:val="single"/>
                            </w:rPr>
                          </w:pPr>
                          <w:r w:rsidRPr="009A3DBA">
                            <w:rPr>
                              <w:b/>
                              <w:sz w:val="36"/>
                              <w:szCs w:val="36"/>
                              <w:u w:val="single"/>
                            </w:rPr>
                            <w:t>ON</w:t>
                          </w:r>
                        </w:p>
                        <w:p w14:paraId="75D7FF60" w14:textId="2700D376" w:rsidR="00016231" w:rsidRPr="009A3DBA" w:rsidRDefault="00016231" w:rsidP="00016231">
                          <w:pPr>
                            <w:jc w:val="center"/>
                            <w:rPr>
                              <w:b/>
                              <w:sz w:val="36"/>
                              <w:szCs w:val="36"/>
                              <w:u w:val="single"/>
                            </w:rPr>
                          </w:pPr>
                          <w:r>
                            <w:rPr>
                              <w:b/>
                              <w:sz w:val="36"/>
                              <w:szCs w:val="36"/>
                              <w:u w:val="single"/>
                            </w:rPr>
                            <w:t>WASTE</w:t>
                          </w:r>
                          <w:r w:rsidRPr="009A3DBA">
                            <w:rPr>
                              <w:b/>
                              <w:sz w:val="36"/>
                              <w:szCs w:val="36"/>
                              <w:u w:val="single"/>
                            </w:rPr>
                            <w:t xml:space="preserve"> MANAGEMENT</w:t>
                          </w:r>
                        </w:p>
                        <w:p w14:paraId="7A6CF00C" w14:textId="77777777" w:rsidR="00016231" w:rsidRDefault="00016231" w:rsidP="00016231">
                          <w:pPr>
                            <w:jc w:val="center"/>
                            <w:rPr>
                              <w:b/>
                              <w:sz w:val="32"/>
                            </w:rPr>
                          </w:pPr>
                        </w:p>
                        <w:p w14:paraId="4041E509" w14:textId="77777777" w:rsidR="00016231" w:rsidRDefault="00016231" w:rsidP="00016231">
                          <w:pPr>
                            <w:jc w:val="center"/>
                            <w:rPr>
                              <w:b/>
                              <w:sz w:val="32"/>
                            </w:rPr>
                          </w:pPr>
                        </w:p>
                      </w:txbxContent>
                    </v:textbox>
                    <w10:wrap anchorx="margin"/>
                  </v:shape>
                </w:pict>
              </mc:Fallback>
            </mc:AlternateContent>
          </w:r>
        </w:p>
        <w:p w14:paraId="10AD8CC7" w14:textId="77777777" w:rsidR="00016231" w:rsidRDefault="00016231" w:rsidP="00016231">
          <w:pPr>
            <w:spacing w:after="2" w:line="240" w:lineRule="auto"/>
            <w:rPr>
              <w:sz w:val="36"/>
              <w:szCs w:val="40"/>
            </w:rPr>
          </w:pPr>
          <w:r>
            <w:rPr>
              <w:b/>
              <w:color w:val="0070C0"/>
              <w:sz w:val="36"/>
              <w:szCs w:val="40"/>
            </w:rPr>
            <w:t xml:space="preserve"> </w:t>
          </w:r>
        </w:p>
        <w:p w14:paraId="7282D97B" w14:textId="750574F7" w:rsidR="00016231" w:rsidRPr="00016231" w:rsidRDefault="00016231" w:rsidP="00016231">
          <w:pPr>
            <w:spacing w:after="124" w:line="240" w:lineRule="auto"/>
            <w:ind w:right="389"/>
            <w:jc w:val="center"/>
            <w:rPr>
              <w:rFonts w:asciiTheme="minorHAnsi" w:hAnsiTheme="minorHAnsi" w:cstheme="minorBidi"/>
              <w:sz w:val="22"/>
              <w:szCs w:val="22"/>
            </w:rPr>
          </w:pPr>
          <w:r>
            <w:rPr>
              <w:b/>
              <w:color w:val="0070C0"/>
              <w:sz w:val="36"/>
              <w:szCs w:val="36"/>
              <w:u w:val="single"/>
            </w:rPr>
            <w:br w:type="page"/>
          </w:r>
        </w:p>
      </w:sdtContent>
    </w:sdt>
    <w:p w14:paraId="789230D7" w14:textId="07254991" w:rsidR="00016231" w:rsidRDefault="00016231" w:rsidP="00016231">
      <w:pPr>
        <w:rPr>
          <w:b/>
          <w:u w:val="single"/>
        </w:rPr>
      </w:pPr>
    </w:p>
    <w:p w14:paraId="3C83F985" w14:textId="75E54A33" w:rsidR="00016231" w:rsidRDefault="00016231" w:rsidP="00016231">
      <w:pPr>
        <w:rPr>
          <w:b/>
          <w:u w:val="single"/>
        </w:rPr>
      </w:pPr>
    </w:p>
    <w:p w14:paraId="785C7B43" w14:textId="77777777" w:rsidR="00016231" w:rsidRDefault="00016231" w:rsidP="00016231">
      <w:pPr>
        <w:rPr>
          <w:b/>
          <w:u w:val="single"/>
        </w:rPr>
      </w:pPr>
    </w:p>
    <w:p w14:paraId="62B1616E" w14:textId="253EE2DE" w:rsidR="00D51623" w:rsidRPr="00D51623" w:rsidRDefault="00D51623" w:rsidP="00D51623">
      <w:pPr>
        <w:jc w:val="center"/>
        <w:rPr>
          <w:b/>
          <w:u w:val="single"/>
        </w:rPr>
      </w:pPr>
      <w:r w:rsidRPr="00D51623">
        <w:rPr>
          <w:b/>
          <w:u w:val="single"/>
        </w:rPr>
        <w:t xml:space="preserve">Air </w:t>
      </w:r>
      <w:r w:rsidR="00BC2921" w:rsidRPr="00D51623">
        <w:rPr>
          <w:b/>
          <w:u w:val="single"/>
        </w:rPr>
        <w:t>University</w:t>
      </w:r>
    </w:p>
    <w:p w14:paraId="3BE95576" w14:textId="4C1A16F2" w:rsidR="009A5938" w:rsidRPr="00D51623" w:rsidRDefault="00D51623" w:rsidP="00D51623">
      <w:pPr>
        <w:jc w:val="center"/>
        <w:rPr>
          <w:b/>
          <w:u w:val="single"/>
        </w:rPr>
      </w:pPr>
      <w:r w:rsidRPr="00D51623">
        <w:rPr>
          <w:b/>
          <w:u w:val="single"/>
        </w:rPr>
        <w:t xml:space="preserve">Policy - </w:t>
      </w:r>
      <w:r w:rsidR="009A5938" w:rsidRPr="00D51623">
        <w:rPr>
          <w:b/>
          <w:u w:val="single"/>
        </w:rPr>
        <w:t>Waste Management</w:t>
      </w:r>
    </w:p>
    <w:p w14:paraId="018052EF" w14:textId="759D9836" w:rsidR="009A5938" w:rsidRPr="00D51623" w:rsidRDefault="00F200E6" w:rsidP="00D51623">
      <w:pPr>
        <w:rPr>
          <w:b/>
          <w:u w:val="single"/>
        </w:rPr>
      </w:pPr>
      <w:r>
        <w:rPr>
          <w:b/>
          <w:u w:val="single"/>
        </w:rPr>
        <w:t>Introduction</w:t>
      </w:r>
    </w:p>
    <w:p w14:paraId="62B667D2" w14:textId="0081E03E" w:rsidR="005914F7" w:rsidRDefault="00D51623" w:rsidP="005914F7">
      <w:pPr>
        <w:spacing w:after="0" w:line="240" w:lineRule="auto"/>
        <w:jc w:val="both"/>
      </w:pPr>
      <w:r>
        <w:t>1.</w:t>
      </w:r>
      <w:r>
        <w:tab/>
      </w:r>
      <w:r w:rsidR="008A3E80" w:rsidRPr="008A3E80">
        <w:t xml:space="preserve">In order to address the pollution threat, waste management has grown to be an issue that requires highly serious and collective attention. Although it is beyond the power of mankind to govern the environment, by following specific </w:t>
      </w:r>
      <w:r w:rsidR="005914F7">
        <w:t>practices</w:t>
      </w:r>
      <w:r w:rsidR="008A3E80" w:rsidRPr="008A3E80">
        <w:t xml:space="preserve"> and processes, the environment can be made suitable for both living and working in. Wastes are substances that must be disposed of in order to maintain the region tidy and free of trash because they are no longer useful or productive</w:t>
      </w:r>
      <w:r w:rsidR="005914F7">
        <w:t>.</w:t>
      </w:r>
      <w:r w:rsidR="00BC2921">
        <w:t xml:space="preserve"> </w:t>
      </w:r>
      <w:r w:rsidR="005914F7" w:rsidRPr="005914F7">
        <w:t xml:space="preserve">With the goal of removing the most rubbish from the university grounds every day and cleaning the entire area before the start of the new semester, Air University is devoted to </w:t>
      </w:r>
      <w:r w:rsidR="005914F7">
        <w:t>minimizing</w:t>
      </w:r>
      <w:r w:rsidR="005914F7" w:rsidRPr="005914F7">
        <w:t xml:space="preserve"> its environmental impact through an efficient waste management system. The University urges all employees, students, contractors, and visitors to abide by the policy and associated processes on waste management in order to make the institution clean and green and to </w:t>
      </w:r>
      <w:r w:rsidR="005914F7">
        <w:t>fulfill</w:t>
      </w:r>
      <w:r w:rsidR="005914F7" w:rsidRPr="005914F7">
        <w:t xml:space="preserve"> our legal duties and recycling goals.</w:t>
      </w:r>
    </w:p>
    <w:p w14:paraId="29415055" w14:textId="77777777" w:rsidR="005914F7" w:rsidRDefault="005914F7" w:rsidP="005914F7">
      <w:pPr>
        <w:spacing w:after="0" w:line="240" w:lineRule="auto"/>
        <w:jc w:val="both"/>
      </w:pPr>
    </w:p>
    <w:p w14:paraId="195790FB" w14:textId="77777777" w:rsidR="005914F7" w:rsidRDefault="005914F7" w:rsidP="005914F7">
      <w:pPr>
        <w:spacing w:after="0" w:line="240" w:lineRule="auto"/>
        <w:jc w:val="both"/>
      </w:pPr>
    </w:p>
    <w:p w14:paraId="41CFA11B" w14:textId="71890740" w:rsidR="00D95B6C" w:rsidRDefault="00F200E6" w:rsidP="005914F7">
      <w:pPr>
        <w:spacing w:after="0" w:line="240" w:lineRule="auto"/>
        <w:jc w:val="both"/>
        <w:rPr>
          <w:b/>
          <w:u w:val="single"/>
        </w:rPr>
      </w:pPr>
      <w:r>
        <w:rPr>
          <w:b/>
          <w:u w:val="single"/>
        </w:rPr>
        <w:t>Purpose/ Policy Statement</w:t>
      </w:r>
    </w:p>
    <w:p w14:paraId="30E81DBC" w14:textId="77777777" w:rsidR="00F200E6" w:rsidRPr="00D51623" w:rsidRDefault="00F200E6" w:rsidP="005914F7">
      <w:pPr>
        <w:spacing w:after="0" w:line="240" w:lineRule="auto"/>
        <w:jc w:val="both"/>
        <w:rPr>
          <w:b/>
          <w:u w:val="single"/>
        </w:rPr>
      </w:pPr>
    </w:p>
    <w:p w14:paraId="39B4CAD1" w14:textId="632E791C" w:rsidR="009A5938" w:rsidRDefault="00D51623" w:rsidP="00BC2921">
      <w:pPr>
        <w:spacing w:line="240" w:lineRule="auto"/>
        <w:jc w:val="both"/>
      </w:pPr>
      <w:r>
        <w:t>2.</w:t>
      </w:r>
      <w:r>
        <w:tab/>
      </w:r>
      <w:r w:rsidR="009A5938">
        <w:t>The purpose of this pol</w:t>
      </w:r>
      <w:r>
        <w:t>icy is to enable the U</w:t>
      </w:r>
      <w:r w:rsidR="009A5938">
        <w:t xml:space="preserve">niversity to </w:t>
      </w:r>
      <w:r w:rsidR="00BC2921">
        <w:t>honor</w:t>
      </w:r>
      <w:r w:rsidR="009A5938">
        <w:t xml:space="preserve"> its commitment to</w:t>
      </w:r>
      <w:r>
        <w:t xml:space="preserve"> </w:t>
      </w:r>
      <w:r w:rsidR="002E4A61">
        <w:t>managing</w:t>
      </w:r>
      <w:r w:rsidR="009A5938">
        <w:t xml:space="preserve"> waste responsibly.</w:t>
      </w:r>
      <w:r>
        <w:t xml:space="preserve"> </w:t>
      </w:r>
      <w:r w:rsidR="009A5938">
        <w:t>To achieve this, the university will:</w:t>
      </w:r>
      <w:r w:rsidR="00F34B22">
        <w:t>-</w:t>
      </w:r>
    </w:p>
    <w:p w14:paraId="13B87CE3" w14:textId="1C8B687F" w:rsidR="005F5E29" w:rsidRPr="00E83F5F" w:rsidRDefault="005F5E29" w:rsidP="00E83F5F">
      <w:pPr>
        <w:pStyle w:val="ListParagraph"/>
        <w:numPr>
          <w:ilvl w:val="0"/>
          <w:numId w:val="23"/>
        </w:numPr>
      </w:pPr>
      <w:r w:rsidRPr="00E83F5F">
        <w:t xml:space="preserve">Keep up with all applicable </w:t>
      </w:r>
      <w:r w:rsidR="004F1CB2" w:rsidRPr="00E83F5F">
        <w:t>waste rules</w:t>
      </w:r>
      <w:r w:rsidRPr="00E83F5F">
        <w:t xml:space="preserve"> and regulations.</w:t>
      </w:r>
    </w:p>
    <w:p w14:paraId="279BDCD2" w14:textId="5F917C09" w:rsidR="005F5E29" w:rsidRPr="00E83F5F" w:rsidRDefault="005F5E29" w:rsidP="00E83F5F">
      <w:pPr>
        <w:pStyle w:val="ListParagraph"/>
        <w:numPr>
          <w:ilvl w:val="0"/>
          <w:numId w:val="23"/>
        </w:numPr>
      </w:pPr>
      <w:r w:rsidRPr="00E83F5F">
        <w:t xml:space="preserve">Strive to reduce the volume of </w:t>
      </w:r>
      <w:r w:rsidR="004F1CB2" w:rsidRPr="00E83F5F">
        <w:t>waste produced</w:t>
      </w:r>
      <w:r w:rsidRPr="00E83F5F">
        <w:t>, which has obvious effects on the environment, by implementing the waste management strategy's guiding principles.</w:t>
      </w:r>
    </w:p>
    <w:p w14:paraId="21731B4A" w14:textId="655F1272" w:rsidR="005F5E29" w:rsidRPr="00E83F5F" w:rsidRDefault="005F5E29" w:rsidP="00E83F5F">
      <w:pPr>
        <w:pStyle w:val="ListParagraph"/>
        <w:numPr>
          <w:ilvl w:val="0"/>
          <w:numId w:val="23"/>
        </w:numPr>
      </w:pPr>
      <w:r w:rsidRPr="00E83F5F">
        <w:t>Providing the necessary infrastructure to enable the safe handling and precise classification of waste materials into different categories.</w:t>
      </w:r>
    </w:p>
    <w:p w14:paraId="7DFDEBD7" w14:textId="03AD6A33" w:rsidR="009A5938" w:rsidRPr="00E83F5F" w:rsidRDefault="005F5E29" w:rsidP="00E83F5F">
      <w:pPr>
        <w:pStyle w:val="ListParagraph"/>
        <w:numPr>
          <w:ilvl w:val="0"/>
          <w:numId w:val="23"/>
        </w:numPr>
      </w:pPr>
      <w:r w:rsidRPr="00E83F5F">
        <w:t xml:space="preserve">Create sufficient waste storage facilities on all AU campuses with the goal of </w:t>
      </w:r>
      <w:r w:rsidR="004F1CB2" w:rsidRPr="00E83F5F">
        <w:t>maximizing</w:t>
      </w:r>
      <w:r w:rsidRPr="00E83F5F">
        <w:t xml:space="preserve"> recycling where </w:t>
      </w:r>
      <w:r w:rsidR="004F1CB2" w:rsidRPr="00E83F5F">
        <w:t>applicable</w:t>
      </w:r>
      <w:r w:rsidR="00BC2921" w:rsidRPr="00E83F5F">
        <w:t>.</w:t>
      </w:r>
      <w:r w:rsidR="00BC2921" w:rsidRPr="00E83F5F">
        <w:tab/>
      </w:r>
      <w:r w:rsidR="00E92976" w:rsidRPr="00E83F5F">
        <w:t xml:space="preserve">Adherence to </w:t>
      </w:r>
      <w:r w:rsidR="009A5938" w:rsidRPr="00E83F5F">
        <w:t>specific targets</w:t>
      </w:r>
      <w:r w:rsidR="00E92976" w:rsidRPr="00E83F5F">
        <w:t xml:space="preserve"> as per timeline</w:t>
      </w:r>
      <w:r w:rsidR="009A5938" w:rsidRPr="00E83F5F">
        <w:t xml:space="preserve"> </w:t>
      </w:r>
      <w:r w:rsidR="00E92976" w:rsidRPr="00E83F5F">
        <w:t xml:space="preserve">with a view </w:t>
      </w:r>
      <w:r w:rsidR="009A5938" w:rsidRPr="00E83F5F">
        <w:t xml:space="preserve">to </w:t>
      </w:r>
      <w:r w:rsidR="002E4A61" w:rsidRPr="00E83F5F">
        <w:t>minimizing</w:t>
      </w:r>
      <w:r w:rsidR="009A5938" w:rsidRPr="00E83F5F">
        <w:t xml:space="preserve"> </w:t>
      </w:r>
      <w:r w:rsidR="00C21AD6" w:rsidRPr="00E83F5F">
        <w:t>waste,</w:t>
      </w:r>
      <w:r w:rsidR="0099110B" w:rsidRPr="00E83F5F">
        <w:t xml:space="preserve"> augmenting its</w:t>
      </w:r>
      <w:r w:rsidR="009A5938" w:rsidRPr="00E83F5F">
        <w:t xml:space="preserve"> recycling</w:t>
      </w:r>
      <w:r w:rsidR="00E92976" w:rsidRPr="00E83F5F">
        <w:t xml:space="preserve"> frequencies</w:t>
      </w:r>
      <w:r w:rsidR="002E4A61" w:rsidRPr="00E83F5F">
        <w:t>,</w:t>
      </w:r>
      <w:r w:rsidR="00E92976" w:rsidRPr="00E83F5F">
        <w:t xml:space="preserve"> </w:t>
      </w:r>
      <w:r w:rsidR="009A5938" w:rsidRPr="00E83F5F">
        <w:t>an</w:t>
      </w:r>
      <w:r w:rsidR="00C21AD6" w:rsidRPr="00E83F5F">
        <w:t xml:space="preserve">d reducing disposal to </w:t>
      </w:r>
      <w:r w:rsidR="0099110B" w:rsidRPr="00E83F5F">
        <w:t>garbage dumps.</w:t>
      </w:r>
    </w:p>
    <w:p w14:paraId="34615DF9" w14:textId="623ACFCC" w:rsidR="004F1CB2" w:rsidRPr="00E83F5F" w:rsidRDefault="004F1CB2" w:rsidP="00E83F5F">
      <w:pPr>
        <w:pStyle w:val="ListParagraph"/>
        <w:numPr>
          <w:ilvl w:val="0"/>
          <w:numId w:val="23"/>
        </w:numPr>
      </w:pPr>
      <w:r w:rsidRPr="00E83F5F">
        <w:t>Reassess the waste management process on a regular basis to ensure improvement.</w:t>
      </w:r>
    </w:p>
    <w:p w14:paraId="165EE6F0" w14:textId="0F8BB21D" w:rsidR="004F1CB2" w:rsidRPr="00E83F5F" w:rsidRDefault="004F1CB2" w:rsidP="00E83F5F">
      <w:pPr>
        <w:pStyle w:val="ListParagraph"/>
        <w:numPr>
          <w:ilvl w:val="0"/>
          <w:numId w:val="23"/>
        </w:numPr>
      </w:pPr>
      <w:r w:rsidRPr="00E83F5F">
        <w:t xml:space="preserve">Set up the proper orientation </w:t>
      </w:r>
      <w:r w:rsidR="00141981">
        <w:t>programs</w:t>
      </w:r>
      <w:r w:rsidRPr="00E83F5F">
        <w:t xml:space="preserve"> for new employees, first-year students, and visitors regarding waste management SOPs and location-specific requirements.</w:t>
      </w:r>
    </w:p>
    <w:p w14:paraId="55C26A57" w14:textId="42B50124" w:rsidR="004F1CB2" w:rsidRPr="00E83F5F" w:rsidRDefault="004F1CB2" w:rsidP="00E83F5F">
      <w:pPr>
        <w:pStyle w:val="ListParagraph"/>
        <w:numPr>
          <w:ilvl w:val="0"/>
          <w:numId w:val="23"/>
        </w:numPr>
      </w:pPr>
      <w:r w:rsidRPr="00E83F5F">
        <w:t>Special disposal techniques for garbage during wet or extremely cold weather.</w:t>
      </w:r>
    </w:p>
    <w:p w14:paraId="24D8336F" w14:textId="08EE2B56" w:rsidR="004F1CB2" w:rsidRDefault="004F1CB2" w:rsidP="00E83F5F"/>
    <w:p w14:paraId="34014AB3" w14:textId="77777777" w:rsidR="00EC02DD" w:rsidRPr="00E83F5F" w:rsidRDefault="00EC02DD" w:rsidP="00E83F5F"/>
    <w:p w14:paraId="346D4737" w14:textId="77777777" w:rsidR="004F1CB2" w:rsidRDefault="004F1CB2" w:rsidP="004F1CB2">
      <w:pPr>
        <w:spacing w:line="240" w:lineRule="auto"/>
        <w:ind w:left="1440" w:hanging="720"/>
        <w:jc w:val="both"/>
      </w:pPr>
    </w:p>
    <w:p w14:paraId="580F5547" w14:textId="71842062" w:rsidR="009A5938" w:rsidRPr="00BC2921" w:rsidRDefault="00F200E6" w:rsidP="00141981">
      <w:pPr>
        <w:spacing w:line="240" w:lineRule="auto"/>
        <w:ind w:left="720" w:hanging="720"/>
        <w:jc w:val="both"/>
        <w:rPr>
          <w:b/>
          <w:u w:val="single"/>
        </w:rPr>
      </w:pPr>
      <w:r>
        <w:rPr>
          <w:b/>
          <w:u w:val="single"/>
        </w:rPr>
        <w:t>Scope</w:t>
      </w:r>
    </w:p>
    <w:p w14:paraId="51061303" w14:textId="3E7DD023" w:rsidR="009A5938" w:rsidRDefault="00BC2921" w:rsidP="00BC2921">
      <w:pPr>
        <w:spacing w:line="240" w:lineRule="auto"/>
        <w:jc w:val="both"/>
      </w:pPr>
      <w:r>
        <w:t>3.</w:t>
      </w:r>
      <w:r>
        <w:tab/>
      </w:r>
      <w:r w:rsidR="00032579" w:rsidRPr="00032579">
        <w:t>This policy's overall scope covers all waste management activities in all designated Air University sites and is applicable to all faculty, staff, students, contractors, and visitors</w:t>
      </w:r>
      <w:r w:rsidR="00EC02DD" w:rsidRPr="00032579">
        <w:t>.</w:t>
      </w:r>
    </w:p>
    <w:p w14:paraId="62E0E47A" w14:textId="765D4C9D" w:rsidR="00C21AD6" w:rsidRPr="00C21AD6" w:rsidRDefault="003971FD" w:rsidP="00BC2921">
      <w:pPr>
        <w:spacing w:line="240" w:lineRule="auto"/>
        <w:jc w:val="both"/>
        <w:rPr>
          <w:b/>
          <w:u w:val="single"/>
        </w:rPr>
      </w:pPr>
      <w:r>
        <w:rPr>
          <w:b/>
          <w:u w:val="single"/>
        </w:rPr>
        <w:t xml:space="preserve">Categories </w:t>
      </w:r>
      <w:r w:rsidR="00C21AD6" w:rsidRPr="00C21AD6">
        <w:rPr>
          <w:b/>
          <w:u w:val="single"/>
        </w:rPr>
        <w:t>of Wastes</w:t>
      </w:r>
    </w:p>
    <w:p w14:paraId="7AF7596C" w14:textId="37E1FB61" w:rsidR="0002458A" w:rsidRDefault="009A5938" w:rsidP="00032579">
      <w:pPr>
        <w:spacing w:line="240" w:lineRule="auto"/>
        <w:jc w:val="both"/>
      </w:pPr>
      <w:r>
        <w:t xml:space="preserve">4. </w:t>
      </w:r>
      <w:r w:rsidR="00032579">
        <w:t xml:space="preserve">Generalized Waste Materials: A category of waste that includes all nontoxic materials found on university property, with the exception of poisonous, </w:t>
      </w:r>
      <w:r w:rsidR="00443251">
        <w:t>fiber</w:t>
      </w:r>
      <w:r w:rsidR="00032579">
        <w:t xml:space="preserve">, co-mingled, food, and a small number of hazardous materials like glass, metal, and beverage bottles. It falls under the following additional categories: - </w:t>
      </w:r>
    </w:p>
    <w:p w14:paraId="6D205A48" w14:textId="3A219434" w:rsidR="00032579" w:rsidRDefault="00032579" w:rsidP="00032579">
      <w:pPr>
        <w:spacing w:line="240" w:lineRule="auto"/>
        <w:jc w:val="both"/>
      </w:pPr>
      <w:r>
        <w:t>a. Fiber waste, including paper and hard card stock (rice, butter</w:t>
      </w:r>
      <w:r w:rsidR="00443251">
        <w:t>,</w:t>
      </w:r>
      <w:r>
        <w:t xml:space="preserve"> and normal papers)</w:t>
      </w:r>
    </w:p>
    <w:p w14:paraId="0DBD63AC" w14:textId="53133545" w:rsidR="0002458A" w:rsidRDefault="00032579" w:rsidP="00032579">
      <w:pPr>
        <w:spacing w:line="240" w:lineRule="auto"/>
        <w:jc w:val="both"/>
      </w:pPr>
      <w:r>
        <w:t xml:space="preserve">b. Co-mingled waste, which includes </w:t>
      </w:r>
      <w:r w:rsidR="00443251">
        <w:t>fibers</w:t>
      </w:r>
      <w:r>
        <w:t>, gla</w:t>
      </w:r>
      <w:r w:rsidR="0002458A">
        <w:t>ss, plastic, and beverage cans.</w:t>
      </w:r>
    </w:p>
    <w:p w14:paraId="1942E834" w14:textId="4706CB41" w:rsidR="00032579" w:rsidRDefault="0002458A" w:rsidP="00032579">
      <w:pPr>
        <w:spacing w:line="240" w:lineRule="auto"/>
        <w:jc w:val="both"/>
      </w:pPr>
      <w:r>
        <w:t xml:space="preserve">c. </w:t>
      </w:r>
      <w:r w:rsidR="00032579">
        <w:t>Hazardous waste is waste that poses a short-term or long-term risk to human health, the body, or the environment owing to a breakdown in its physical, chemical, or biological qualities. The hazardous wastes include nickel-cadmium batteries, fluorescent tubes, photographic chemicals, paint, thinners, used oil, solvents, acids, alkaline solutions, pesticides, and electrical equipment.</w:t>
      </w:r>
    </w:p>
    <w:p w14:paraId="7AA43476" w14:textId="77777777" w:rsidR="00F200E6" w:rsidRDefault="00F200E6" w:rsidP="00F200E6">
      <w:pPr>
        <w:spacing w:after="0" w:line="240" w:lineRule="auto"/>
        <w:rPr>
          <w:b/>
          <w:u w:val="single"/>
        </w:rPr>
      </w:pPr>
      <w:r>
        <w:rPr>
          <w:b/>
          <w:u w:val="single"/>
        </w:rPr>
        <w:t xml:space="preserve">Participation </w:t>
      </w:r>
    </w:p>
    <w:p w14:paraId="087D9A1E" w14:textId="77777777" w:rsidR="00F200E6" w:rsidRPr="00605FAF" w:rsidRDefault="00F200E6" w:rsidP="00F200E6">
      <w:pPr>
        <w:spacing w:after="0" w:line="240" w:lineRule="auto"/>
        <w:rPr>
          <w:b/>
          <w:u w:val="single"/>
        </w:rPr>
      </w:pPr>
    </w:p>
    <w:p w14:paraId="558E1F21" w14:textId="4C72F34B" w:rsidR="00F200E6" w:rsidRDefault="00F200E6" w:rsidP="00F200E6">
      <w:pPr>
        <w:spacing w:after="0" w:line="240" w:lineRule="auto"/>
        <w:jc w:val="both"/>
      </w:pPr>
      <w:r>
        <w:t xml:space="preserve">5. </w:t>
      </w:r>
      <w:r w:rsidRPr="007510F8">
        <w:t xml:space="preserve">All university residents must participate in the ongoing process of waste management. To prevent legal repercussions, compliance with the </w:t>
      </w:r>
      <w:r>
        <w:t>Waste</w:t>
      </w:r>
      <w:r w:rsidRPr="007510F8">
        <w:t xml:space="preserve"> Act and SOP is required. Global waste management has become a problem, and developed nations are making significant investments to address this problem.</w:t>
      </w:r>
    </w:p>
    <w:p w14:paraId="303D5665" w14:textId="70FD4E45" w:rsidR="00F200E6" w:rsidRDefault="00F200E6" w:rsidP="00F200E6">
      <w:pPr>
        <w:spacing w:after="0" w:line="240" w:lineRule="auto"/>
        <w:jc w:val="both"/>
      </w:pPr>
    </w:p>
    <w:p w14:paraId="40B0A780" w14:textId="4BF6A8B0" w:rsidR="00F200E6" w:rsidRPr="00F200E6" w:rsidRDefault="00F200E6" w:rsidP="00F200E6">
      <w:pPr>
        <w:spacing w:after="0" w:line="240" w:lineRule="auto"/>
        <w:jc w:val="both"/>
        <w:rPr>
          <w:b/>
          <w:u w:val="single"/>
        </w:rPr>
      </w:pPr>
      <w:r w:rsidRPr="00F200E6">
        <w:rPr>
          <w:b/>
          <w:u w:val="single"/>
        </w:rPr>
        <w:t>Relevant Office</w:t>
      </w:r>
    </w:p>
    <w:p w14:paraId="50B24A3E" w14:textId="77777777" w:rsidR="00F200E6" w:rsidRDefault="00F200E6" w:rsidP="00F200E6">
      <w:pPr>
        <w:spacing w:after="0" w:line="240" w:lineRule="auto"/>
        <w:jc w:val="both"/>
      </w:pPr>
    </w:p>
    <w:p w14:paraId="66F69B7A" w14:textId="6C12B5C7" w:rsidR="00F200E6" w:rsidRDefault="00F200E6" w:rsidP="00F200E6">
      <w:pPr>
        <w:spacing w:line="240" w:lineRule="auto"/>
        <w:jc w:val="both"/>
      </w:pPr>
      <w:r>
        <w:t>6. The waste management team at the university will make sure that the proper steps are taken for collection, segregation, and disposal in accordance with current policy.</w:t>
      </w:r>
    </w:p>
    <w:p w14:paraId="50A6DDA5" w14:textId="21CCD513" w:rsidR="00F200E6" w:rsidRDefault="00F200E6" w:rsidP="00F200E6">
      <w:pPr>
        <w:spacing w:line="240" w:lineRule="auto"/>
        <w:jc w:val="both"/>
        <w:rPr>
          <w:b/>
          <w:u w:val="single"/>
        </w:rPr>
      </w:pPr>
      <w:r w:rsidRPr="00F200E6">
        <w:rPr>
          <w:b/>
          <w:u w:val="single"/>
        </w:rPr>
        <w:t>Policy Authority</w:t>
      </w:r>
    </w:p>
    <w:p w14:paraId="1EF775CC" w14:textId="183A4184" w:rsidR="00F200E6" w:rsidRDefault="00F200E6" w:rsidP="00D315A2">
      <w:pPr>
        <w:spacing w:line="240" w:lineRule="auto"/>
        <w:jc w:val="both"/>
      </w:pPr>
      <w:r>
        <w:t>7. The Admin &amp; Support Directorate will seek certification of suitable disposal whenever trash is extracted by the vendor or contractor, and it will be forwarded to the relevant authorities for records purposes (in the form of a waste transfer note, consignment note, or certificate of disposal).</w:t>
      </w:r>
    </w:p>
    <w:p w14:paraId="2A53BC29" w14:textId="77777777" w:rsidR="00F200E6" w:rsidRDefault="00F200E6" w:rsidP="00F200E6">
      <w:pPr>
        <w:spacing w:line="240" w:lineRule="auto"/>
        <w:jc w:val="both"/>
        <w:rPr>
          <w:b/>
          <w:u w:val="single"/>
        </w:rPr>
      </w:pPr>
      <w:r w:rsidRPr="00C21AD6">
        <w:rPr>
          <w:b/>
          <w:u w:val="single"/>
        </w:rPr>
        <w:t xml:space="preserve">The </w:t>
      </w:r>
      <w:r>
        <w:rPr>
          <w:b/>
          <w:u w:val="single"/>
        </w:rPr>
        <w:t xml:space="preserve">Guiding </w:t>
      </w:r>
      <w:r w:rsidRPr="00C21AD6">
        <w:rPr>
          <w:b/>
          <w:u w:val="single"/>
        </w:rPr>
        <w:t>Principles</w:t>
      </w:r>
    </w:p>
    <w:p w14:paraId="69663EBE" w14:textId="797E71B9" w:rsidR="00F200E6" w:rsidRDefault="00F200E6" w:rsidP="00F200E6">
      <w:pPr>
        <w:spacing w:line="240" w:lineRule="auto"/>
        <w:jc w:val="both"/>
      </w:pPr>
      <w:r>
        <w:t xml:space="preserve">8. </w:t>
      </w:r>
      <w:r w:rsidRPr="00820AF1">
        <w:t xml:space="preserve">The final decision-maker for approving the disposal of waste products in designated sites in Islamabad City is the CDA (Capital Development Authority). All Air University employees, students, contractors, and visitors, however, have a responsibility to see to it that the waste they produce is disposed of properly. The waste management </w:t>
      </w:r>
      <w:r w:rsidRPr="00820AF1">
        <w:lastRenderedPageBreak/>
        <w:t>authority must be given top priority in order to guarantee that all tasks are completed inside or outside of university property. The following is an example of a hypothetical garbage disposal process:</w:t>
      </w:r>
    </w:p>
    <w:p w14:paraId="1281F4AA" w14:textId="77777777" w:rsidR="00F200E6" w:rsidRDefault="00F200E6" w:rsidP="00F200E6">
      <w:pPr>
        <w:spacing w:line="240" w:lineRule="auto"/>
        <w:ind w:left="720"/>
        <w:jc w:val="both"/>
      </w:pPr>
      <w:r>
        <w:t>a.</w:t>
      </w:r>
      <w:r>
        <w:tab/>
      </w:r>
      <w:r w:rsidRPr="005D72CD">
        <w:rPr>
          <w:b/>
        </w:rPr>
        <w:t>Reduce:</w:t>
      </w:r>
      <w:r>
        <w:t xml:space="preserve"> Only order/purchase/use the number of materials required</w:t>
      </w:r>
    </w:p>
    <w:p w14:paraId="1E93D7FB" w14:textId="77777777" w:rsidR="00F200E6" w:rsidRDefault="00F200E6" w:rsidP="00F200E6">
      <w:pPr>
        <w:spacing w:line="240" w:lineRule="auto"/>
        <w:ind w:firstLine="720"/>
      </w:pPr>
      <w:r>
        <w:t>b.</w:t>
      </w:r>
      <w:r>
        <w:tab/>
      </w:r>
      <w:r w:rsidRPr="005D72CD">
        <w:rPr>
          <w:b/>
        </w:rPr>
        <w:t>Reuse:</w:t>
      </w:r>
      <w:r>
        <w:t xml:space="preserve"> Retain materials that can be reused onsite or by others</w:t>
      </w:r>
    </w:p>
    <w:p w14:paraId="28D170D5" w14:textId="77777777" w:rsidR="00F200E6" w:rsidRDefault="00F200E6" w:rsidP="00F200E6">
      <w:pPr>
        <w:spacing w:line="240" w:lineRule="auto"/>
        <w:ind w:firstLine="720"/>
      </w:pPr>
      <w:r>
        <w:t>c.</w:t>
      </w:r>
      <w:r>
        <w:tab/>
      </w:r>
      <w:r w:rsidRPr="005D72CD">
        <w:rPr>
          <w:b/>
        </w:rPr>
        <w:t>Recycle</w:t>
      </w:r>
      <w:r>
        <w:t>: Sift out the material for recycling or future use.</w:t>
      </w:r>
    </w:p>
    <w:p w14:paraId="05E25B26" w14:textId="77777777" w:rsidR="00F200E6" w:rsidRDefault="00F200E6" w:rsidP="00F200E6">
      <w:pPr>
        <w:spacing w:line="240" w:lineRule="auto"/>
        <w:ind w:firstLine="720"/>
      </w:pPr>
      <w:r>
        <w:t>d.</w:t>
      </w:r>
      <w:r>
        <w:tab/>
      </w:r>
      <w:r w:rsidRPr="005D72CD">
        <w:rPr>
          <w:b/>
        </w:rPr>
        <w:t>Recover</w:t>
      </w:r>
      <w:r>
        <w:t>: Damaged may be recovered if cost-effective.</w:t>
      </w:r>
    </w:p>
    <w:p w14:paraId="57CF6405" w14:textId="77777777" w:rsidR="00F200E6" w:rsidRDefault="00F200E6" w:rsidP="00F200E6">
      <w:pPr>
        <w:spacing w:line="240" w:lineRule="auto"/>
        <w:ind w:left="1440" w:hanging="720"/>
      </w:pPr>
      <w:r>
        <w:t>e.</w:t>
      </w:r>
      <w:r>
        <w:tab/>
      </w:r>
      <w:r w:rsidRPr="005D72CD">
        <w:rPr>
          <w:b/>
        </w:rPr>
        <w:t>Dispose</w:t>
      </w:r>
      <w:r>
        <w:rPr>
          <w:b/>
        </w:rPr>
        <w:t xml:space="preserve"> of</w:t>
      </w:r>
      <w:r>
        <w:t xml:space="preserve"> Eventually waste is to be disposed of as per SOPs. </w:t>
      </w:r>
    </w:p>
    <w:p w14:paraId="4A3CFBE4" w14:textId="77777777" w:rsidR="00F200E6" w:rsidRDefault="00F200E6" w:rsidP="00F200E6">
      <w:pPr>
        <w:spacing w:line="240" w:lineRule="auto"/>
        <w:jc w:val="both"/>
      </w:pPr>
      <w:r>
        <w:t>6.</w:t>
      </w:r>
      <w:r>
        <w:tab/>
        <w:t>The waste management team at the university will make sure that the proper steps are taken for collection, segregation, and disposal in accordance with current policy.</w:t>
      </w:r>
    </w:p>
    <w:p w14:paraId="20983F22" w14:textId="77777777" w:rsidR="00F200E6" w:rsidRDefault="00F200E6" w:rsidP="00F200E6">
      <w:pPr>
        <w:spacing w:line="240" w:lineRule="auto"/>
        <w:jc w:val="both"/>
      </w:pPr>
      <w:r>
        <w:t>7. The Admin &amp; Support Directorate will seek certification of suitable disposal whenever trash is extracted by the vendor or contractor, and it will be forwarded to the relevant authorities for records purposes (in the form of a waste transfer note, consignment note, or certificate of disposal).</w:t>
      </w:r>
    </w:p>
    <w:p w14:paraId="0BBAC502" w14:textId="77777777" w:rsidR="00F200E6" w:rsidRDefault="00F200E6" w:rsidP="00F200E6">
      <w:pPr>
        <w:spacing w:line="240" w:lineRule="auto"/>
        <w:jc w:val="both"/>
      </w:pPr>
      <w:r>
        <w:t>8. Waste should be minimized whenever possible and handled, transported, processed, and disposed of in accordance with the guiding principles previously described.</w:t>
      </w:r>
    </w:p>
    <w:p w14:paraId="1724A669" w14:textId="77777777" w:rsidR="00F200E6" w:rsidRDefault="00F200E6" w:rsidP="00F200E6">
      <w:pPr>
        <w:spacing w:line="240" w:lineRule="auto"/>
        <w:jc w:val="both"/>
      </w:pPr>
      <w:r>
        <w:t>9.</w:t>
      </w:r>
      <w:r>
        <w:tab/>
        <w:t>Storage of waste must be in containers and moved to the main dump area, ensure that containers/bags must be properly fastened and sealed to prevent inadvertent spillage or leakage.</w:t>
      </w:r>
    </w:p>
    <w:p w14:paraId="04273833" w14:textId="288D9DC0" w:rsidR="00F200E6" w:rsidRDefault="00F200E6" w:rsidP="00D315A2">
      <w:pPr>
        <w:spacing w:line="240" w:lineRule="auto"/>
        <w:jc w:val="both"/>
      </w:pPr>
      <w:r>
        <w:t>10.</w:t>
      </w:r>
      <w:r>
        <w:tab/>
      </w:r>
      <w:r w:rsidRPr="00D315A2">
        <w:t>The IT and laboratory employees must make sure that all of their waste disposal procedures are covered by the policy and SOPs. Nothing should be allowed to deviate.</w:t>
      </w:r>
    </w:p>
    <w:p w14:paraId="0B6C42F7" w14:textId="2D49EDC7" w:rsidR="009A5938" w:rsidRDefault="009A5938" w:rsidP="00D315A2">
      <w:pPr>
        <w:spacing w:line="240" w:lineRule="auto"/>
        <w:jc w:val="both"/>
        <w:rPr>
          <w:b/>
          <w:u w:val="single"/>
        </w:rPr>
      </w:pPr>
      <w:r w:rsidRPr="00E50631">
        <w:rPr>
          <w:b/>
          <w:u w:val="single"/>
        </w:rPr>
        <w:t>Risk Management Statement</w:t>
      </w:r>
      <w:r w:rsidR="00E50631">
        <w:rPr>
          <w:b/>
          <w:u w:val="single"/>
        </w:rPr>
        <w:t xml:space="preserve"> </w:t>
      </w:r>
    </w:p>
    <w:p w14:paraId="207571C6" w14:textId="599F06DB" w:rsidR="007E75F3" w:rsidRDefault="00F200E6" w:rsidP="007E75F3">
      <w:pPr>
        <w:spacing w:line="240" w:lineRule="auto"/>
        <w:jc w:val="both"/>
      </w:pPr>
      <w:r>
        <w:t xml:space="preserve">9. </w:t>
      </w:r>
      <w:r w:rsidR="007E75F3" w:rsidRPr="007E75F3">
        <w:t>Failure to follow this guideline could pollute the environment and put the university in danger of legal repercussions.</w:t>
      </w:r>
    </w:p>
    <w:p w14:paraId="6C26F8B2" w14:textId="77777777" w:rsidR="00141981" w:rsidRDefault="00141981" w:rsidP="00D51623">
      <w:pPr>
        <w:spacing w:after="0" w:line="240" w:lineRule="auto"/>
        <w:ind w:left="5040" w:firstLine="720"/>
        <w:rPr>
          <w:b/>
        </w:rPr>
      </w:pPr>
    </w:p>
    <w:p w14:paraId="6FBA027B" w14:textId="406E3993" w:rsidR="00141981" w:rsidRDefault="00141981" w:rsidP="00D51623">
      <w:pPr>
        <w:spacing w:after="0" w:line="240" w:lineRule="auto"/>
        <w:ind w:left="5040" w:firstLine="720"/>
        <w:rPr>
          <w:b/>
        </w:rPr>
      </w:pPr>
    </w:p>
    <w:p w14:paraId="5FA39A70" w14:textId="340E2D87" w:rsidR="00F200E6" w:rsidRDefault="00F200E6" w:rsidP="00D51623">
      <w:pPr>
        <w:spacing w:after="0" w:line="240" w:lineRule="auto"/>
        <w:ind w:left="5040" w:firstLine="720"/>
        <w:rPr>
          <w:b/>
        </w:rPr>
      </w:pPr>
    </w:p>
    <w:p w14:paraId="1EF557DB" w14:textId="77777777" w:rsidR="00F200E6" w:rsidRDefault="00F200E6" w:rsidP="00D51623">
      <w:pPr>
        <w:spacing w:after="0" w:line="240" w:lineRule="auto"/>
        <w:ind w:left="5040" w:firstLine="720"/>
        <w:rPr>
          <w:b/>
        </w:rPr>
      </w:pPr>
    </w:p>
    <w:p w14:paraId="21F6D645" w14:textId="77777777" w:rsidR="00141981" w:rsidRDefault="00141981" w:rsidP="00D51623">
      <w:pPr>
        <w:spacing w:after="0" w:line="240" w:lineRule="auto"/>
        <w:ind w:left="5040" w:firstLine="720"/>
        <w:rPr>
          <w:b/>
        </w:rPr>
      </w:pPr>
    </w:p>
    <w:p w14:paraId="1D256325" w14:textId="77777777" w:rsidR="00141981" w:rsidRDefault="00141981" w:rsidP="00D51623">
      <w:pPr>
        <w:spacing w:after="0" w:line="240" w:lineRule="auto"/>
        <w:ind w:left="5040" w:firstLine="720"/>
        <w:rPr>
          <w:b/>
        </w:rPr>
      </w:pPr>
    </w:p>
    <w:p w14:paraId="5182FA91" w14:textId="77777777" w:rsidR="009A5938" w:rsidRPr="0038658B" w:rsidRDefault="009A5938" w:rsidP="00D51623">
      <w:bookmarkStart w:id="0" w:name="_GoBack"/>
      <w:bookmarkEnd w:id="0"/>
    </w:p>
    <w:sectPr w:rsidR="009A5938" w:rsidRPr="0038658B" w:rsidSect="000E727E">
      <w:headerReference w:type="default" r:id="rId9"/>
      <w:footerReference w:type="default" r:id="rId10"/>
      <w:pgSz w:w="11909" w:h="16834" w:code="9"/>
      <w:pgMar w:top="1296" w:right="1152" w:bottom="2016" w:left="172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DFA24" w14:textId="77777777" w:rsidR="00320DF5" w:rsidRDefault="00320DF5" w:rsidP="00606FAB">
      <w:pPr>
        <w:spacing w:after="0" w:line="240" w:lineRule="auto"/>
      </w:pPr>
      <w:r>
        <w:separator/>
      </w:r>
    </w:p>
  </w:endnote>
  <w:endnote w:type="continuationSeparator" w:id="0">
    <w:p w14:paraId="40228F4E" w14:textId="77777777" w:rsidR="00320DF5" w:rsidRDefault="00320DF5" w:rsidP="0060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375"/>
      <w:gridCol w:w="4069"/>
      <w:gridCol w:w="1640"/>
      <w:gridCol w:w="1935"/>
    </w:tblGrid>
    <w:tr w:rsidR="000E727E" w14:paraId="49607879" w14:textId="77777777" w:rsidTr="000E727E">
      <w:tc>
        <w:tcPr>
          <w:tcW w:w="1413" w:type="dxa"/>
          <w:tcBorders>
            <w:top w:val="single" w:sz="4" w:space="0" w:color="auto"/>
            <w:left w:val="single" w:sz="4" w:space="0" w:color="auto"/>
            <w:bottom w:val="single" w:sz="4" w:space="0" w:color="auto"/>
            <w:right w:val="single" w:sz="4" w:space="0" w:color="auto"/>
          </w:tcBorders>
          <w:hideMark/>
        </w:tcPr>
        <w:p w14:paraId="347BAA60" w14:textId="77777777" w:rsidR="000E727E" w:rsidRPr="00491AD9" w:rsidRDefault="000E727E" w:rsidP="000E727E">
          <w:pPr>
            <w:jc w:val="center"/>
          </w:pPr>
          <w:r w:rsidRPr="00491AD9">
            <w:t>OPI</w:t>
          </w:r>
        </w:p>
      </w:tc>
      <w:tc>
        <w:tcPr>
          <w:tcW w:w="4252" w:type="dxa"/>
          <w:tcBorders>
            <w:top w:val="single" w:sz="4" w:space="0" w:color="auto"/>
            <w:left w:val="single" w:sz="4" w:space="0" w:color="auto"/>
            <w:bottom w:val="single" w:sz="4" w:space="0" w:color="auto"/>
            <w:right w:val="single" w:sz="4" w:space="0" w:color="auto"/>
          </w:tcBorders>
          <w:hideMark/>
        </w:tcPr>
        <w:p w14:paraId="0743F128" w14:textId="77777777" w:rsidR="000E727E" w:rsidRPr="00491AD9" w:rsidRDefault="000E727E" w:rsidP="000E727E">
          <w:pPr>
            <w:jc w:val="center"/>
          </w:pPr>
          <w:r w:rsidRPr="00491AD9">
            <w:t>Date of Applicability / Issue</w:t>
          </w:r>
        </w:p>
      </w:tc>
      <w:tc>
        <w:tcPr>
          <w:tcW w:w="1701" w:type="dxa"/>
          <w:tcBorders>
            <w:top w:val="single" w:sz="4" w:space="0" w:color="auto"/>
            <w:left w:val="single" w:sz="4" w:space="0" w:color="auto"/>
            <w:bottom w:val="single" w:sz="4" w:space="0" w:color="auto"/>
            <w:right w:val="single" w:sz="4" w:space="0" w:color="auto"/>
          </w:tcBorders>
          <w:hideMark/>
        </w:tcPr>
        <w:p w14:paraId="54873B8F" w14:textId="77777777" w:rsidR="000E727E" w:rsidRPr="00491AD9" w:rsidRDefault="000E727E" w:rsidP="000E727E">
          <w:pPr>
            <w:jc w:val="center"/>
          </w:pPr>
          <w:r w:rsidRPr="00491AD9">
            <w:t>Page No</w:t>
          </w:r>
        </w:p>
      </w:tc>
      <w:tc>
        <w:tcPr>
          <w:tcW w:w="1984" w:type="dxa"/>
          <w:tcBorders>
            <w:top w:val="single" w:sz="4" w:space="0" w:color="auto"/>
            <w:left w:val="single" w:sz="4" w:space="0" w:color="auto"/>
            <w:bottom w:val="single" w:sz="4" w:space="0" w:color="auto"/>
            <w:right w:val="single" w:sz="4" w:space="0" w:color="auto"/>
          </w:tcBorders>
          <w:hideMark/>
        </w:tcPr>
        <w:p w14:paraId="6304C758" w14:textId="77777777" w:rsidR="000E727E" w:rsidRPr="00491AD9" w:rsidRDefault="000E727E" w:rsidP="000E727E">
          <w:pPr>
            <w:jc w:val="center"/>
          </w:pPr>
          <w:r w:rsidRPr="00491AD9">
            <w:t>Signature</w:t>
          </w:r>
        </w:p>
      </w:tc>
    </w:tr>
    <w:tr w:rsidR="000E727E" w14:paraId="5BA8E41B" w14:textId="77777777" w:rsidTr="000E727E">
      <w:trPr>
        <w:trHeight w:val="558"/>
      </w:trPr>
      <w:tc>
        <w:tcPr>
          <w:tcW w:w="1413" w:type="dxa"/>
          <w:tcBorders>
            <w:top w:val="single" w:sz="4" w:space="0" w:color="auto"/>
            <w:left w:val="single" w:sz="4" w:space="0" w:color="auto"/>
            <w:bottom w:val="single" w:sz="4" w:space="0" w:color="auto"/>
            <w:right w:val="single" w:sz="4" w:space="0" w:color="auto"/>
          </w:tcBorders>
          <w:vAlign w:val="center"/>
          <w:hideMark/>
        </w:tcPr>
        <w:p w14:paraId="14FA9D51" w14:textId="7BABBF0C" w:rsidR="000E727E" w:rsidRPr="00491AD9" w:rsidRDefault="00491AD9" w:rsidP="000E727E">
          <w:pPr>
            <w:jc w:val="center"/>
          </w:pPr>
          <w:r w:rsidRPr="00491AD9">
            <w:t>A&amp;S</w:t>
          </w:r>
          <w:r w:rsidR="000E727E" w:rsidRPr="00491AD9">
            <w:t xml:space="preserve"> Office</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71DA5B" w14:textId="77777777" w:rsidR="000E727E" w:rsidRPr="00491AD9" w:rsidRDefault="000E727E" w:rsidP="000E727E">
          <w:pPr>
            <w:jc w:val="center"/>
          </w:pPr>
          <w:r w:rsidRPr="00491AD9">
            <w:t>14 April 2022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D2BC29" w14:textId="02BE18AE" w:rsidR="000E727E" w:rsidRPr="00491AD9" w:rsidRDefault="000E727E" w:rsidP="000E727E">
          <w:pPr>
            <w:jc w:val="center"/>
          </w:pPr>
          <w:r w:rsidRPr="00491AD9">
            <w:fldChar w:fldCharType="begin"/>
          </w:r>
          <w:r w:rsidRPr="00491AD9">
            <w:instrText xml:space="preserve"> PAGE   \* MERGEFORMAT </w:instrText>
          </w:r>
          <w:r w:rsidRPr="00491AD9">
            <w:fldChar w:fldCharType="separate"/>
          </w:r>
          <w:r w:rsidR="00F15F57">
            <w:rPr>
              <w:noProof/>
            </w:rPr>
            <w:t>3</w:t>
          </w:r>
          <w:r w:rsidRPr="00491AD9">
            <w:rPr>
              <w:noProof/>
            </w:rPr>
            <w:fldChar w:fldCharType="end"/>
          </w:r>
          <w:r w:rsidRPr="00491AD9">
            <w:t xml:space="preserve"> of </w:t>
          </w:r>
          <w:r w:rsidR="00733ACC">
            <w:t>4</w:t>
          </w:r>
        </w:p>
      </w:tc>
      <w:tc>
        <w:tcPr>
          <w:tcW w:w="1984" w:type="dxa"/>
          <w:tcBorders>
            <w:top w:val="single" w:sz="4" w:space="0" w:color="auto"/>
            <w:left w:val="single" w:sz="4" w:space="0" w:color="auto"/>
            <w:bottom w:val="single" w:sz="4" w:space="0" w:color="auto"/>
            <w:right w:val="single" w:sz="4" w:space="0" w:color="auto"/>
          </w:tcBorders>
          <w:vAlign w:val="center"/>
        </w:tcPr>
        <w:p w14:paraId="06894857" w14:textId="77777777" w:rsidR="000E727E" w:rsidRPr="00491AD9" w:rsidRDefault="000E727E" w:rsidP="000E727E">
          <w:pPr>
            <w:jc w:val="center"/>
          </w:pPr>
        </w:p>
      </w:tc>
    </w:tr>
  </w:tbl>
  <w:p w14:paraId="555AAD22" w14:textId="3582512F" w:rsidR="00606FAB" w:rsidRPr="00606FAB" w:rsidRDefault="00606FAB">
    <w:pPr>
      <w:pStyle w:val="Footer"/>
      <w:jc w:val="center"/>
    </w:pPr>
  </w:p>
  <w:p w14:paraId="6E274D9C" w14:textId="77777777" w:rsidR="00606FAB" w:rsidRDefault="0060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77232" w14:textId="77777777" w:rsidR="00320DF5" w:rsidRDefault="00320DF5" w:rsidP="00606FAB">
      <w:pPr>
        <w:spacing w:after="0" w:line="240" w:lineRule="auto"/>
      </w:pPr>
      <w:r>
        <w:separator/>
      </w:r>
    </w:p>
  </w:footnote>
  <w:footnote w:type="continuationSeparator" w:id="0">
    <w:p w14:paraId="35BC68AB" w14:textId="77777777" w:rsidR="00320DF5" w:rsidRDefault="00320DF5" w:rsidP="00606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B4FD8" w14:textId="2831F34A" w:rsidR="00016231" w:rsidRDefault="00016231">
    <w:pPr>
      <w:pStyle w:val="Header"/>
    </w:pPr>
    <w:r>
      <w:rPr>
        <w:rFonts w:eastAsia="Calibri"/>
        <w:noProof/>
        <w:sz w:val="36"/>
        <w:szCs w:val="40"/>
      </w:rPr>
      <w:drawing>
        <wp:anchor distT="0" distB="0" distL="114300" distR="114300" simplePos="0" relativeHeight="251658240" behindDoc="1" locked="0" layoutInCell="1" allowOverlap="1" wp14:anchorId="3457E92B" wp14:editId="2BF59A77">
          <wp:simplePos x="0" y="0"/>
          <wp:positionH relativeFrom="column">
            <wp:posOffset>-556260</wp:posOffset>
          </wp:positionH>
          <wp:positionV relativeFrom="paragraph">
            <wp:posOffset>38100</wp:posOffset>
          </wp:positionV>
          <wp:extent cx="1219200" cy="908050"/>
          <wp:effectExtent l="0" t="0" r="0" b="6350"/>
          <wp:wrapTight wrapText="bothSides">
            <wp:wrapPolygon edited="0">
              <wp:start x="15525" y="453"/>
              <wp:lineTo x="7425" y="1813"/>
              <wp:lineTo x="4388" y="3625"/>
              <wp:lineTo x="3038" y="16313"/>
              <wp:lineTo x="1350" y="21298"/>
              <wp:lineTo x="18900" y="21298"/>
              <wp:lineTo x="20250" y="453"/>
              <wp:lineTo x="15525" y="45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38BF8" w14:textId="77777777" w:rsidR="00016231" w:rsidRDefault="00016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A25"/>
    <w:multiLevelType w:val="hybridMultilevel"/>
    <w:tmpl w:val="514432B4"/>
    <w:lvl w:ilvl="0" w:tplc="ABFEDF7C">
      <w:start w:val="1"/>
      <w:numFmt w:val="lowerLetter"/>
      <w:lvlText w:val="(%1)"/>
      <w:lvlJc w:val="left"/>
      <w:pPr>
        <w:tabs>
          <w:tab w:val="num" w:pos="1440"/>
        </w:tabs>
        <w:ind w:left="720" w:firstLine="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C2737B"/>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0AF34C7"/>
    <w:multiLevelType w:val="hybridMultilevel"/>
    <w:tmpl w:val="16365584"/>
    <w:lvl w:ilvl="0" w:tplc="FC2CE3E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F421F"/>
    <w:multiLevelType w:val="hybridMultilevel"/>
    <w:tmpl w:val="B668533A"/>
    <w:lvl w:ilvl="0" w:tplc="A8401812">
      <w:start w:val="1"/>
      <w:numFmt w:val="lowerLetter"/>
      <w:lvlText w:val="(%1)"/>
      <w:lvlJc w:val="left"/>
      <w:pPr>
        <w:tabs>
          <w:tab w:val="num" w:pos="1800"/>
        </w:tabs>
        <w:ind w:left="1080" w:firstLine="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77790D"/>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2D863F5"/>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97D648D"/>
    <w:multiLevelType w:val="hybridMultilevel"/>
    <w:tmpl w:val="98B2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41B50"/>
    <w:multiLevelType w:val="hybridMultilevel"/>
    <w:tmpl w:val="052A7F9E"/>
    <w:lvl w:ilvl="0" w:tplc="3B1CFB3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D38BE"/>
    <w:multiLevelType w:val="hybridMultilevel"/>
    <w:tmpl w:val="B668533A"/>
    <w:lvl w:ilvl="0" w:tplc="FFFFFFFF">
      <w:start w:val="1"/>
      <w:numFmt w:val="lowerLetter"/>
      <w:lvlText w:val="(%1)"/>
      <w:lvlJc w:val="left"/>
      <w:pPr>
        <w:tabs>
          <w:tab w:val="num" w:pos="1440"/>
        </w:tabs>
        <w:ind w:left="720" w:firstLine="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E97997"/>
    <w:multiLevelType w:val="hybridMultilevel"/>
    <w:tmpl w:val="514432B4"/>
    <w:lvl w:ilvl="0" w:tplc="FFFFFFFF">
      <w:start w:val="1"/>
      <w:numFmt w:val="lowerLetter"/>
      <w:lvlText w:val="(%1)"/>
      <w:lvlJc w:val="left"/>
      <w:pPr>
        <w:tabs>
          <w:tab w:val="num" w:pos="1440"/>
        </w:tabs>
        <w:ind w:left="720" w:firstLine="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FA42783"/>
    <w:multiLevelType w:val="hybridMultilevel"/>
    <w:tmpl w:val="B978AFC0"/>
    <w:lvl w:ilvl="0" w:tplc="1B307B7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8A94DF0"/>
    <w:multiLevelType w:val="hybridMultilevel"/>
    <w:tmpl w:val="71820C40"/>
    <w:lvl w:ilvl="0" w:tplc="40D491FC">
      <w:start w:val="1"/>
      <w:numFmt w:val="decimal"/>
      <w:lvlText w:val="%1."/>
      <w:lvlJc w:val="left"/>
      <w:pPr>
        <w:ind w:left="72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0C455F"/>
    <w:multiLevelType w:val="hybridMultilevel"/>
    <w:tmpl w:val="A26442B4"/>
    <w:lvl w:ilvl="0" w:tplc="5D0C1562">
      <w:start w:val="1"/>
      <w:numFmt w:val="decimal"/>
      <w:lvlText w:val="%1."/>
      <w:lvlJc w:val="left"/>
      <w:pPr>
        <w:tabs>
          <w:tab w:val="num" w:pos="720"/>
        </w:tabs>
        <w:ind w:left="0" w:firstLine="0"/>
      </w:pPr>
      <w:rPr>
        <w:rFonts w:hint="default"/>
        <w:b w:val="0"/>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1500E1"/>
    <w:multiLevelType w:val="hybridMultilevel"/>
    <w:tmpl w:val="728601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A5E24"/>
    <w:multiLevelType w:val="hybridMultilevel"/>
    <w:tmpl w:val="8D30E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75660"/>
    <w:multiLevelType w:val="hybridMultilevel"/>
    <w:tmpl w:val="3F4E1D0E"/>
    <w:lvl w:ilvl="0" w:tplc="E5965366">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27779"/>
    <w:multiLevelType w:val="hybridMultilevel"/>
    <w:tmpl w:val="499899D6"/>
    <w:lvl w:ilvl="0" w:tplc="F816FCFE">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24618"/>
    <w:multiLevelType w:val="hybridMultilevel"/>
    <w:tmpl w:val="23422164"/>
    <w:lvl w:ilvl="0" w:tplc="FFFFFFFF">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55193E"/>
    <w:multiLevelType w:val="hybridMultilevel"/>
    <w:tmpl w:val="23422164"/>
    <w:lvl w:ilvl="0" w:tplc="FFFFFFFF">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79568C"/>
    <w:multiLevelType w:val="hybridMultilevel"/>
    <w:tmpl w:val="5FF478F4"/>
    <w:lvl w:ilvl="0" w:tplc="EBA4B6F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49A1711"/>
    <w:multiLevelType w:val="hybridMultilevel"/>
    <w:tmpl w:val="E9C0155C"/>
    <w:lvl w:ilvl="0" w:tplc="C916EB5E">
      <w:start w:val="1"/>
      <w:numFmt w:val="lowerLetter"/>
      <w:lvlText w:val="%1."/>
      <w:lvlJc w:val="left"/>
      <w:pPr>
        <w:ind w:left="1800" w:hanging="360"/>
      </w:pPr>
      <w:rPr>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8D9772F"/>
    <w:multiLevelType w:val="hybridMultilevel"/>
    <w:tmpl w:val="36085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E16B3F"/>
    <w:multiLevelType w:val="hybridMultilevel"/>
    <w:tmpl w:val="23422164"/>
    <w:lvl w:ilvl="0" w:tplc="7E68D36C">
      <w:start w:val="1"/>
      <w:numFmt w:val="lowerLetter"/>
      <w:lvlText w:val="(%1)"/>
      <w:lvlJc w:val="left"/>
      <w:pPr>
        <w:tabs>
          <w:tab w:val="num" w:pos="1440"/>
        </w:tabs>
        <w:ind w:left="720" w:firstLine="0"/>
      </w:pPr>
      <w:rPr>
        <w:rFonts w:hint="default"/>
        <w:b w:val="0"/>
        <w:bCs w:val="0"/>
        <w:i w:val="0"/>
        <w:iCs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3C6914"/>
    <w:multiLevelType w:val="hybridMultilevel"/>
    <w:tmpl w:val="CF163BB6"/>
    <w:lvl w:ilvl="0" w:tplc="24EE297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13"/>
  </w:num>
  <w:num w:numId="4">
    <w:abstractNumId w:val="19"/>
  </w:num>
  <w:num w:numId="5">
    <w:abstractNumId w:val="15"/>
  </w:num>
  <w:num w:numId="6">
    <w:abstractNumId w:val="20"/>
  </w:num>
  <w:num w:numId="7">
    <w:abstractNumId w:val="21"/>
  </w:num>
  <w:num w:numId="8">
    <w:abstractNumId w:val="6"/>
  </w:num>
  <w:num w:numId="9">
    <w:abstractNumId w:val="10"/>
  </w:num>
  <w:num w:numId="10">
    <w:abstractNumId w:val="3"/>
  </w:num>
  <w:num w:numId="11">
    <w:abstractNumId w:val="22"/>
  </w:num>
  <w:num w:numId="12">
    <w:abstractNumId w:val="8"/>
  </w:num>
  <w:num w:numId="13">
    <w:abstractNumId w:val="17"/>
  </w:num>
  <w:num w:numId="14">
    <w:abstractNumId w:val="12"/>
  </w:num>
  <w:num w:numId="15">
    <w:abstractNumId w:val="0"/>
  </w:num>
  <w:num w:numId="16">
    <w:abstractNumId w:val="2"/>
  </w:num>
  <w:num w:numId="17">
    <w:abstractNumId w:val="16"/>
  </w:num>
  <w:num w:numId="18">
    <w:abstractNumId w:val="18"/>
  </w:num>
  <w:num w:numId="19">
    <w:abstractNumId w:val="9"/>
  </w:num>
  <w:num w:numId="20">
    <w:abstractNumId w:val="1"/>
  </w:num>
  <w:num w:numId="21">
    <w:abstractNumId w:val="4"/>
  </w:num>
  <w:num w:numId="22">
    <w:abstractNumId w:val="5"/>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68"/>
    <w:rsid w:val="0000250A"/>
    <w:rsid w:val="00016231"/>
    <w:rsid w:val="0002458A"/>
    <w:rsid w:val="00032579"/>
    <w:rsid w:val="00063245"/>
    <w:rsid w:val="00066F29"/>
    <w:rsid w:val="0007703A"/>
    <w:rsid w:val="00083F66"/>
    <w:rsid w:val="00097548"/>
    <w:rsid w:val="000A3280"/>
    <w:rsid w:val="000C1071"/>
    <w:rsid w:val="000C61FE"/>
    <w:rsid w:val="000D0B94"/>
    <w:rsid w:val="000E27D9"/>
    <w:rsid w:val="000E727E"/>
    <w:rsid w:val="000F1F6D"/>
    <w:rsid w:val="000F4D3C"/>
    <w:rsid w:val="00141981"/>
    <w:rsid w:val="00141BA0"/>
    <w:rsid w:val="00144C6C"/>
    <w:rsid w:val="00157D55"/>
    <w:rsid w:val="001713C0"/>
    <w:rsid w:val="00175A77"/>
    <w:rsid w:val="00187273"/>
    <w:rsid w:val="00187831"/>
    <w:rsid w:val="001B4580"/>
    <w:rsid w:val="001C5D18"/>
    <w:rsid w:val="001D0BD1"/>
    <w:rsid w:val="001D3E6F"/>
    <w:rsid w:val="001D79D0"/>
    <w:rsid w:val="001D7E8E"/>
    <w:rsid w:val="001F2DC5"/>
    <w:rsid w:val="00220C00"/>
    <w:rsid w:val="002433C1"/>
    <w:rsid w:val="00244174"/>
    <w:rsid w:val="00256460"/>
    <w:rsid w:val="00281468"/>
    <w:rsid w:val="00291F44"/>
    <w:rsid w:val="002B6B47"/>
    <w:rsid w:val="002C2387"/>
    <w:rsid w:val="002C4427"/>
    <w:rsid w:val="002D6F1E"/>
    <w:rsid w:val="002E4A61"/>
    <w:rsid w:val="002F2645"/>
    <w:rsid w:val="00314C0D"/>
    <w:rsid w:val="00320DF5"/>
    <w:rsid w:val="00332734"/>
    <w:rsid w:val="00332E1D"/>
    <w:rsid w:val="00347AEA"/>
    <w:rsid w:val="003550B0"/>
    <w:rsid w:val="003609C6"/>
    <w:rsid w:val="00376660"/>
    <w:rsid w:val="0038658B"/>
    <w:rsid w:val="00392AFB"/>
    <w:rsid w:val="003971FD"/>
    <w:rsid w:val="003A4763"/>
    <w:rsid w:val="003B1FB9"/>
    <w:rsid w:val="003C2FB0"/>
    <w:rsid w:val="003F5F19"/>
    <w:rsid w:val="0040180B"/>
    <w:rsid w:val="00402BED"/>
    <w:rsid w:val="00411D81"/>
    <w:rsid w:val="0041685C"/>
    <w:rsid w:val="00421FCE"/>
    <w:rsid w:val="00421FF7"/>
    <w:rsid w:val="004246F3"/>
    <w:rsid w:val="00434737"/>
    <w:rsid w:val="00443251"/>
    <w:rsid w:val="00452FE0"/>
    <w:rsid w:val="00453EDE"/>
    <w:rsid w:val="00472B8F"/>
    <w:rsid w:val="00480306"/>
    <w:rsid w:val="00484996"/>
    <w:rsid w:val="00491AD9"/>
    <w:rsid w:val="00496812"/>
    <w:rsid w:val="004C3A81"/>
    <w:rsid w:val="004C4CFD"/>
    <w:rsid w:val="004D1050"/>
    <w:rsid w:val="004D2C6F"/>
    <w:rsid w:val="004F1CB2"/>
    <w:rsid w:val="004F24B4"/>
    <w:rsid w:val="00507E39"/>
    <w:rsid w:val="005115A5"/>
    <w:rsid w:val="0051537A"/>
    <w:rsid w:val="0052125A"/>
    <w:rsid w:val="00522D80"/>
    <w:rsid w:val="005410B6"/>
    <w:rsid w:val="005517EB"/>
    <w:rsid w:val="005710D9"/>
    <w:rsid w:val="00585D9E"/>
    <w:rsid w:val="005914F7"/>
    <w:rsid w:val="005C2ABC"/>
    <w:rsid w:val="005C3440"/>
    <w:rsid w:val="005D72CD"/>
    <w:rsid w:val="005F5E29"/>
    <w:rsid w:val="005F796E"/>
    <w:rsid w:val="006003AD"/>
    <w:rsid w:val="00600F52"/>
    <w:rsid w:val="006024CF"/>
    <w:rsid w:val="00605FAF"/>
    <w:rsid w:val="00606FAB"/>
    <w:rsid w:val="00615FF9"/>
    <w:rsid w:val="006245E0"/>
    <w:rsid w:val="00646155"/>
    <w:rsid w:val="00657161"/>
    <w:rsid w:val="00660D9F"/>
    <w:rsid w:val="00665E04"/>
    <w:rsid w:val="00675937"/>
    <w:rsid w:val="00677027"/>
    <w:rsid w:val="00682345"/>
    <w:rsid w:val="00686EDD"/>
    <w:rsid w:val="00691C49"/>
    <w:rsid w:val="00694EAE"/>
    <w:rsid w:val="006A4430"/>
    <w:rsid w:val="006B259D"/>
    <w:rsid w:val="006C4C01"/>
    <w:rsid w:val="006D14B2"/>
    <w:rsid w:val="006D2478"/>
    <w:rsid w:val="006F294E"/>
    <w:rsid w:val="00733ACC"/>
    <w:rsid w:val="007426F6"/>
    <w:rsid w:val="007510F8"/>
    <w:rsid w:val="007542FC"/>
    <w:rsid w:val="00754471"/>
    <w:rsid w:val="007620F3"/>
    <w:rsid w:val="0076497E"/>
    <w:rsid w:val="00773014"/>
    <w:rsid w:val="00775FC4"/>
    <w:rsid w:val="0079043A"/>
    <w:rsid w:val="0079619D"/>
    <w:rsid w:val="007A1145"/>
    <w:rsid w:val="007B56DC"/>
    <w:rsid w:val="007E75F3"/>
    <w:rsid w:val="007F1594"/>
    <w:rsid w:val="007F3668"/>
    <w:rsid w:val="00810AF5"/>
    <w:rsid w:val="00820AF1"/>
    <w:rsid w:val="00824E5F"/>
    <w:rsid w:val="008263A3"/>
    <w:rsid w:val="0083366C"/>
    <w:rsid w:val="00841129"/>
    <w:rsid w:val="00844C1C"/>
    <w:rsid w:val="00845973"/>
    <w:rsid w:val="00851365"/>
    <w:rsid w:val="00852A76"/>
    <w:rsid w:val="00854962"/>
    <w:rsid w:val="00866490"/>
    <w:rsid w:val="00872505"/>
    <w:rsid w:val="00872AB0"/>
    <w:rsid w:val="0088244E"/>
    <w:rsid w:val="008837AB"/>
    <w:rsid w:val="008A0E72"/>
    <w:rsid w:val="008A3E80"/>
    <w:rsid w:val="008C085C"/>
    <w:rsid w:val="008C33B6"/>
    <w:rsid w:val="008C457D"/>
    <w:rsid w:val="008D3E31"/>
    <w:rsid w:val="008D7E53"/>
    <w:rsid w:val="009035C9"/>
    <w:rsid w:val="00920C2C"/>
    <w:rsid w:val="00931941"/>
    <w:rsid w:val="00943E36"/>
    <w:rsid w:val="00976B41"/>
    <w:rsid w:val="0099110B"/>
    <w:rsid w:val="00993E4D"/>
    <w:rsid w:val="00994398"/>
    <w:rsid w:val="009A5938"/>
    <w:rsid w:val="009C0312"/>
    <w:rsid w:val="009E6ADF"/>
    <w:rsid w:val="00A14415"/>
    <w:rsid w:val="00A544BA"/>
    <w:rsid w:val="00A6583C"/>
    <w:rsid w:val="00A6677F"/>
    <w:rsid w:val="00A9580D"/>
    <w:rsid w:val="00AA26D8"/>
    <w:rsid w:val="00AC3891"/>
    <w:rsid w:val="00AD2798"/>
    <w:rsid w:val="00AF105C"/>
    <w:rsid w:val="00B02956"/>
    <w:rsid w:val="00B038FF"/>
    <w:rsid w:val="00B13356"/>
    <w:rsid w:val="00B3562C"/>
    <w:rsid w:val="00B44A5F"/>
    <w:rsid w:val="00B521CB"/>
    <w:rsid w:val="00B67799"/>
    <w:rsid w:val="00B73E54"/>
    <w:rsid w:val="00B80AE9"/>
    <w:rsid w:val="00BA3007"/>
    <w:rsid w:val="00BB4C14"/>
    <w:rsid w:val="00BC2921"/>
    <w:rsid w:val="00BC4BDD"/>
    <w:rsid w:val="00BD3316"/>
    <w:rsid w:val="00BD7A4F"/>
    <w:rsid w:val="00BF6C49"/>
    <w:rsid w:val="00C05821"/>
    <w:rsid w:val="00C11653"/>
    <w:rsid w:val="00C12F6B"/>
    <w:rsid w:val="00C21AD6"/>
    <w:rsid w:val="00C37FCB"/>
    <w:rsid w:val="00C47E7A"/>
    <w:rsid w:val="00C51776"/>
    <w:rsid w:val="00C639BB"/>
    <w:rsid w:val="00C96549"/>
    <w:rsid w:val="00CC04E6"/>
    <w:rsid w:val="00CC0F82"/>
    <w:rsid w:val="00CC391D"/>
    <w:rsid w:val="00D070D1"/>
    <w:rsid w:val="00D10034"/>
    <w:rsid w:val="00D2131E"/>
    <w:rsid w:val="00D315A2"/>
    <w:rsid w:val="00D338C1"/>
    <w:rsid w:val="00D51623"/>
    <w:rsid w:val="00D55CF6"/>
    <w:rsid w:val="00D81266"/>
    <w:rsid w:val="00D84EE2"/>
    <w:rsid w:val="00D86416"/>
    <w:rsid w:val="00D95B6C"/>
    <w:rsid w:val="00DA1AEF"/>
    <w:rsid w:val="00DB2066"/>
    <w:rsid w:val="00DB533E"/>
    <w:rsid w:val="00DC1639"/>
    <w:rsid w:val="00DF08B6"/>
    <w:rsid w:val="00E12DA0"/>
    <w:rsid w:val="00E15051"/>
    <w:rsid w:val="00E22B94"/>
    <w:rsid w:val="00E33E0F"/>
    <w:rsid w:val="00E41419"/>
    <w:rsid w:val="00E42654"/>
    <w:rsid w:val="00E47655"/>
    <w:rsid w:val="00E50631"/>
    <w:rsid w:val="00E55547"/>
    <w:rsid w:val="00E57E98"/>
    <w:rsid w:val="00E65357"/>
    <w:rsid w:val="00E66135"/>
    <w:rsid w:val="00E72D59"/>
    <w:rsid w:val="00E741D6"/>
    <w:rsid w:val="00E83F5F"/>
    <w:rsid w:val="00E91CCB"/>
    <w:rsid w:val="00E92976"/>
    <w:rsid w:val="00E97871"/>
    <w:rsid w:val="00E97B66"/>
    <w:rsid w:val="00EA09E0"/>
    <w:rsid w:val="00EA0FE1"/>
    <w:rsid w:val="00EA3C1E"/>
    <w:rsid w:val="00EC02DD"/>
    <w:rsid w:val="00EC2FDE"/>
    <w:rsid w:val="00EE3411"/>
    <w:rsid w:val="00EF0E81"/>
    <w:rsid w:val="00F15F57"/>
    <w:rsid w:val="00F1710E"/>
    <w:rsid w:val="00F17A55"/>
    <w:rsid w:val="00F200E6"/>
    <w:rsid w:val="00F23566"/>
    <w:rsid w:val="00F25573"/>
    <w:rsid w:val="00F25D03"/>
    <w:rsid w:val="00F323FB"/>
    <w:rsid w:val="00F339B3"/>
    <w:rsid w:val="00F34B22"/>
    <w:rsid w:val="00F34CB1"/>
    <w:rsid w:val="00F357BA"/>
    <w:rsid w:val="00F42633"/>
    <w:rsid w:val="00F45BBF"/>
    <w:rsid w:val="00F50D19"/>
    <w:rsid w:val="00F641DD"/>
    <w:rsid w:val="00F772F2"/>
    <w:rsid w:val="00F91763"/>
    <w:rsid w:val="00FA666F"/>
    <w:rsid w:val="00FB5750"/>
    <w:rsid w:val="00FD04B4"/>
    <w:rsid w:val="00FD2B53"/>
    <w:rsid w:val="00FD3C1B"/>
    <w:rsid w:val="00FD69D9"/>
    <w:rsid w:val="00FE0731"/>
    <w:rsid w:val="00FE3386"/>
    <w:rsid w:val="00FF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6513E"/>
  <w15:docId w15:val="{CD1070F5-8CC4-47AF-84DB-FAEC4EDB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468"/>
    <w:pPr>
      <w:spacing w:after="200" w:line="276" w:lineRule="auto"/>
      <w:ind w:left="720"/>
      <w:contextualSpacing/>
    </w:pPr>
  </w:style>
  <w:style w:type="table" w:styleId="TableGrid">
    <w:name w:val="Table Grid"/>
    <w:basedOn w:val="TableNormal"/>
    <w:uiPriority w:val="59"/>
    <w:rsid w:val="00E9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3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E0F"/>
    <w:rPr>
      <w:rFonts w:ascii="Tahoma" w:hAnsi="Tahoma" w:cs="Tahoma"/>
      <w:sz w:val="16"/>
      <w:szCs w:val="16"/>
    </w:rPr>
  </w:style>
  <w:style w:type="character" w:styleId="Hyperlink">
    <w:name w:val="Hyperlink"/>
    <w:basedOn w:val="DefaultParagraphFont"/>
    <w:uiPriority w:val="99"/>
    <w:unhideWhenUsed/>
    <w:rsid w:val="00E33E0F"/>
    <w:rPr>
      <w:color w:val="0563C1" w:themeColor="hyperlink"/>
      <w:u w:val="single"/>
    </w:rPr>
  </w:style>
  <w:style w:type="character" w:styleId="CommentReference">
    <w:name w:val="annotation reference"/>
    <w:basedOn w:val="DefaultParagraphFont"/>
    <w:uiPriority w:val="99"/>
    <w:semiHidden/>
    <w:unhideWhenUsed/>
    <w:rsid w:val="00157D55"/>
    <w:rPr>
      <w:sz w:val="16"/>
      <w:szCs w:val="16"/>
    </w:rPr>
  </w:style>
  <w:style w:type="paragraph" w:styleId="CommentText">
    <w:name w:val="annotation text"/>
    <w:basedOn w:val="Normal"/>
    <w:link w:val="CommentTextChar"/>
    <w:uiPriority w:val="99"/>
    <w:semiHidden/>
    <w:unhideWhenUsed/>
    <w:rsid w:val="00157D55"/>
    <w:pPr>
      <w:spacing w:line="240" w:lineRule="auto"/>
    </w:pPr>
    <w:rPr>
      <w:sz w:val="20"/>
      <w:szCs w:val="20"/>
    </w:rPr>
  </w:style>
  <w:style w:type="character" w:customStyle="1" w:styleId="CommentTextChar">
    <w:name w:val="Comment Text Char"/>
    <w:basedOn w:val="DefaultParagraphFont"/>
    <w:link w:val="CommentText"/>
    <w:uiPriority w:val="99"/>
    <w:semiHidden/>
    <w:rsid w:val="00157D55"/>
    <w:rPr>
      <w:sz w:val="20"/>
      <w:szCs w:val="20"/>
    </w:rPr>
  </w:style>
  <w:style w:type="paragraph" w:styleId="CommentSubject">
    <w:name w:val="annotation subject"/>
    <w:basedOn w:val="CommentText"/>
    <w:next w:val="CommentText"/>
    <w:link w:val="CommentSubjectChar"/>
    <w:uiPriority w:val="99"/>
    <w:semiHidden/>
    <w:unhideWhenUsed/>
    <w:rsid w:val="00157D55"/>
    <w:rPr>
      <w:b/>
      <w:bCs/>
    </w:rPr>
  </w:style>
  <w:style w:type="character" w:customStyle="1" w:styleId="CommentSubjectChar">
    <w:name w:val="Comment Subject Char"/>
    <w:basedOn w:val="CommentTextChar"/>
    <w:link w:val="CommentSubject"/>
    <w:uiPriority w:val="99"/>
    <w:semiHidden/>
    <w:rsid w:val="00157D55"/>
    <w:rPr>
      <w:b/>
      <w:bCs/>
      <w:sz w:val="20"/>
      <w:szCs w:val="20"/>
    </w:rPr>
  </w:style>
  <w:style w:type="paragraph" w:styleId="Header">
    <w:name w:val="header"/>
    <w:basedOn w:val="Normal"/>
    <w:link w:val="HeaderChar"/>
    <w:uiPriority w:val="99"/>
    <w:unhideWhenUsed/>
    <w:rsid w:val="00606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FAB"/>
  </w:style>
  <w:style w:type="paragraph" w:styleId="Footer">
    <w:name w:val="footer"/>
    <w:basedOn w:val="Normal"/>
    <w:link w:val="FooterChar"/>
    <w:uiPriority w:val="99"/>
    <w:unhideWhenUsed/>
    <w:rsid w:val="00606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FAB"/>
  </w:style>
  <w:style w:type="table" w:customStyle="1" w:styleId="TableGrid1">
    <w:name w:val="Table Grid1"/>
    <w:basedOn w:val="TableNormal"/>
    <w:next w:val="TableGrid"/>
    <w:uiPriority w:val="59"/>
    <w:rsid w:val="00507E3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016231"/>
    <w:rPr>
      <w:rFonts w:ascii="Times New Roman" w:eastAsiaTheme="minorEastAsia" w:hAnsi="Times New Roman" w:cs="Times New Roman"/>
    </w:rPr>
  </w:style>
  <w:style w:type="paragraph" w:styleId="NoSpacing">
    <w:name w:val="No Spacing"/>
    <w:link w:val="NoSpacingChar"/>
    <w:uiPriority w:val="1"/>
    <w:qFormat/>
    <w:rsid w:val="00016231"/>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48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BCE98-D872-45A8-B0BF-ED3B5E4B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30</cp:revision>
  <cp:lastPrinted>2022-04-20T08:38:00Z</cp:lastPrinted>
  <dcterms:created xsi:type="dcterms:W3CDTF">2022-10-11T09:49:00Z</dcterms:created>
  <dcterms:modified xsi:type="dcterms:W3CDTF">2022-11-07T07:40:00Z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b11c72c5608312413e9785db4359ebaaf13c1d0825d3b058a3e37b4877070649</vt:lpwstr>
  </property>
</Properties>
</file>